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CF" w:rsidRPr="00E43DCF" w:rsidRDefault="00DA60F1" w:rsidP="00E43DC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bookmarkStart w:id="0" w:name="_GoBack"/>
      <w:bookmarkEnd w:id="0"/>
      <w:r>
        <w:rPr>
          <w:rFonts w:ascii="Gill Sans MT" w:eastAsia="Times New Roman" w:hAnsi="Gill Sans MT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0.15pt;width:75.2pt;height:61.05pt;z-index:251659264;mso-position-horizontal:left" wrapcoords="-216 0 -216 21333 21600 21333 21600 0 -216 0">
            <v:imagedata r:id="rId8" o:title="" croptop="19862f" cropbottom="19862f" cropleft="15418f" cropright="15418f"/>
            <w10:wrap type="tight"/>
          </v:shape>
          <o:OLEObject Type="Embed" ProgID="AcroExch.Document.11" ShapeID="_x0000_s1026" DrawAspect="Content" ObjectID="_1500797473" r:id="rId9"/>
        </w:pict>
      </w:r>
    </w:p>
    <w:p w:rsidR="00E43DCF" w:rsidRPr="00E43DCF" w:rsidRDefault="00E43DCF" w:rsidP="00E43DC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43DCF">
        <w:rPr>
          <w:rFonts w:eastAsia="Times New Roman" w:cs="Times New Roman"/>
          <w:sz w:val="20"/>
          <w:szCs w:val="20"/>
        </w:rPr>
        <w:t xml:space="preserve">Citizens </w:t>
      </w:r>
      <w:proofErr w:type="gramStart"/>
      <w:r w:rsidRPr="00E43DCF">
        <w:rPr>
          <w:rFonts w:eastAsia="Times New Roman" w:cs="Times New Roman"/>
          <w:sz w:val="20"/>
          <w:szCs w:val="20"/>
        </w:rPr>
        <w:t>Against</w:t>
      </w:r>
      <w:proofErr w:type="gramEnd"/>
      <w:r w:rsidRPr="00E43DCF">
        <w:rPr>
          <w:rFonts w:eastAsia="Times New Roman" w:cs="Times New Roman"/>
          <w:sz w:val="20"/>
          <w:szCs w:val="20"/>
        </w:rPr>
        <w:t xml:space="preserve"> the </w:t>
      </w:r>
      <w:proofErr w:type="spellStart"/>
      <w:r w:rsidRPr="00E43DCF">
        <w:rPr>
          <w:rFonts w:eastAsia="Times New Roman" w:cs="Times New Roman"/>
          <w:sz w:val="20"/>
          <w:szCs w:val="20"/>
        </w:rPr>
        <w:t>Pellissippi</w:t>
      </w:r>
      <w:proofErr w:type="spellEnd"/>
      <w:r w:rsidRPr="00E43DCF">
        <w:rPr>
          <w:rFonts w:eastAsia="Times New Roman" w:cs="Times New Roman"/>
          <w:sz w:val="20"/>
          <w:szCs w:val="20"/>
        </w:rPr>
        <w:t xml:space="preserve"> Parkway Extension, Inc.</w:t>
      </w:r>
    </w:p>
    <w:p w:rsidR="00E43DCF" w:rsidRPr="00E43DCF" w:rsidRDefault="00E43DCF" w:rsidP="00E43DCF">
      <w:pPr>
        <w:spacing w:after="0" w:line="240" w:lineRule="auto"/>
        <w:rPr>
          <w:rFonts w:eastAsia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E43DCF">
            <w:rPr>
              <w:rFonts w:eastAsia="Times New Roman" w:cs="Times New Roman"/>
              <w:sz w:val="20"/>
              <w:szCs w:val="20"/>
            </w:rPr>
            <w:t>PO Box</w:t>
          </w:r>
        </w:smartTag>
        <w:r w:rsidRPr="00E43DCF">
          <w:rPr>
            <w:rFonts w:eastAsia="Times New Roman" w:cs="Times New Roman"/>
            <w:sz w:val="20"/>
            <w:szCs w:val="20"/>
          </w:rPr>
          <w:t xml:space="preserve"> 494</w:t>
        </w:r>
      </w:smartTag>
    </w:p>
    <w:p w:rsidR="00E43DCF" w:rsidRDefault="00E43DCF" w:rsidP="00E43DCF">
      <w:pPr>
        <w:spacing w:after="0" w:line="240" w:lineRule="auto"/>
        <w:rPr>
          <w:rFonts w:eastAsia="Times New Roman" w:cs="Times New Roman"/>
          <w:sz w:val="20"/>
          <w:szCs w:val="20"/>
        </w:rPr>
      </w:pPr>
      <w:smartTag w:uri="urn:schemas-microsoft-com:office:smarttags" w:element="City">
        <w:r w:rsidRPr="00E43DCF">
          <w:rPr>
            <w:rFonts w:eastAsia="Times New Roman" w:cs="Times New Roman"/>
            <w:sz w:val="20"/>
            <w:szCs w:val="20"/>
          </w:rPr>
          <w:t>Alcoa</w:t>
        </w:r>
      </w:smartTag>
      <w:r w:rsidRPr="00E43DCF">
        <w:rPr>
          <w:rFonts w:eastAsia="Times New Roman" w:cs="Times New Roman"/>
          <w:sz w:val="20"/>
          <w:szCs w:val="20"/>
        </w:rPr>
        <w:t xml:space="preserve">, </w:t>
      </w:r>
      <w:smartTag w:uri="urn:schemas-microsoft-com:office:smarttags" w:element="State">
        <w:r w:rsidRPr="00E43DCF">
          <w:rPr>
            <w:rFonts w:eastAsia="Times New Roman" w:cs="Times New Roman"/>
            <w:sz w:val="20"/>
            <w:szCs w:val="20"/>
          </w:rPr>
          <w:t>TN</w:t>
        </w:r>
      </w:smartTag>
      <w:r w:rsidRPr="00E43DCF">
        <w:rPr>
          <w:rFonts w:eastAsia="Times New Roman" w:cs="Times New Roman"/>
          <w:sz w:val="20"/>
          <w:szCs w:val="20"/>
        </w:rPr>
        <w:t xml:space="preserve">  37701</w:t>
      </w:r>
    </w:p>
    <w:p w:rsidR="00E43DCF" w:rsidRDefault="00E43DCF" w:rsidP="00E43DC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3DCF" w:rsidRPr="00E43DCF" w:rsidRDefault="00E43DCF" w:rsidP="00E43DC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43DCF" w:rsidRPr="00E43DCF" w:rsidRDefault="00E43DCF" w:rsidP="00E43DCF">
      <w:pPr>
        <w:spacing w:after="0" w:line="240" w:lineRule="auto"/>
        <w:jc w:val="right"/>
        <w:rPr>
          <w:rFonts w:ascii="Gill Sans MT" w:eastAsia="Times New Roman" w:hAnsi="Gill Sans MT" w:cs="Times New Roman"/>
          <w:sz w:val="24"/>
          <w:szCs w:val="24"/>
        </w:rPr>
      </w:pPr>
    </w:p>
    <w:p w:rsidR="00E43DCF" w:rsidRPr="008250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5009">
        <w:rPr>
          <w:sz w:val="24"/>
          <w:szCs w:val="24"/>
        </w:rPr>
        <w:t xml:space="preserve">Danny Oliver, P.E., R.L.S. </w:t>
      </w:r>
      <w:r w:rsidRPr="00825009">
        <w:rPr>
          <w:sz w:val="24"/>
          <w:szCs w:val="24"/>
        </w:rPr>
        <w:br/>
        <w:t xml:space="preserve">Director of Project Development </w:t>
      </w:r>
      <w:r w:rsidRPr="00825009">
        <w:rPr>
          <w:sz w:val="24"/>
          <w:szCs w:val="24"/>
        </w:rPr>
        <w:br/>
        <w:t xml:space="preserve">TDOT Region 1 </w:t>
      </w:r>
      <w:r w:rsidRPr="00825009">
        <w:rPr>
          <w:sz w:val="24"/>
          <w:szCs w:val="24"/>
        </w:rPr>
        <w:br/>
        <w:t>7345 Region Lane</w:t>
      </w:r>
      <w:r w:rsidRPr="00825009">
        <w:rPr>
          <w:sz w:val="24"/>
          <w:szCs w:val="24"/>
        </w:rPr>
        <w:br/>
        <w:t>Knoxville, TN 37914</w:t>
      </w:r>
    </w:p>
    <w:p w:rsidR="00E43DCF" w:rsidRPr="00825009" w:rsidRDefault="00E43DCF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250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825009">
        <w:rPr>
          <w:sz w:val="24"/>
          <w:szCs w:val="24"/>
        </w:rPr>
        <w:t>JonnaLeigh</w:t>
      </w:r>
      <w:proofErr w:type="spellEnd"/>
      <w:r w:rsidRPr="00825009">
        <w:rPr>
          <w:sz w:val="24"/>
          <w:szCs w:val="24"/>
        </w:rPr>
        <w:t xml:space="preserve"> Stack</w:t>
      </w:r>
      <w:r w:rsidRPr="00825009">
        <w:rPr>
          <w:sz w:val="24"/>
          <w:szCs w:val="24"/>
        </w:rPr>
        <w:br/>
        <w:t>Transportation Coordinator</w:t>
      </w:r>
      <w:r w:rsidRPr="00825009">
        <w:rPr>
          <w:sz w:val="24"/>
          <w:szCs w:val="24"/>
        </w:rPr>
        <w:br/>
        <w:t>NEPA Project Manager TDOT</w:t>
      </w:r>
      <w:r w:rsidRPr="00825009">
        <w:rPr>
          <w:sz w:val="24"/>
          <w:szCs w:val="24"/>
        </w:rPr>
        <w:br/>
        <w:t>Environmental Division</w:t>
      </w:r>
      <w:r w:rsidRPr="00825009">
        <w:rPr>
          <w:sz w:val="24"/>
          <w:szCs w:val="24"/>
        </w:rPr>
        <w:br/>
        <w:t xml:space="preserve">505 </w:t>
      </w:r>
      <w:proofErr w:type="spellStart"/>
      <w:r w:rsidRPr="00825009">
        <w:rPr>
          <w:sz w:val="24"/>
          <w:szCs w:val="24"/>
        </w:rPr>
        <w:t>Deaderick</w:t>
      </w:r>
      <w:proofErr w:type="spellEnd"/>
      <w:r w:rsidRPr="00825009">
        <w:rPr>
          <w:sz w:val="24"/>
          <w:szCs w:val="24"/>
        </w:rPr>
        <w:t xml:space="preserve"> Street Ste. 900</w:t>
      </w:r>
      <w:r w:rsidRPr="00825009">
        <w:rPr>
          <w:sz w:val="24"/>
          <w:szCs w:val="24"/>
        </w:rPr>
        <w:br/>
      </w:r>
      <w:r>
        <w:t>Nashville, TN 37243</w:t>
      </w:r>
    </w:p>
    <w:p w:rsidR="00E43DCF" w:rsidRDefault="00E43DCF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Sept. 6, 2013</w:t>
      </w:r>
    </w:p>
    <w:p w:rsid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7E0A06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Mr. Oliver and M</w:t>
      </w:r>
      <w:r w:rsidR="00825009">
        <w:rPr>
          <w:rFonts w:cs="Arial"/>
          <w:sz w:val="24"/>
          <w:szCs w:val="24"/>
        </w:rPr>
        <w:t>s. Stack</w:t>
      </w:r>
      <w:r>
        <w:rPr>
          <w:rFonts w:cs="Arial"/>
          <w:sz w:val="24"/>
          <w:szCs w:val="24"/>
        </w:rPr>
        <w:t>,</w:t>
      </w:r>
    </w:p>
    <w:p w:rsidR="007E0A06" w:rsidRDefault="007E0A06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138C8" w:rsidRDefault="007E0A06" w:rsidP="004138C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anticipation of the forthcoming F</w:t>
      </w:r>
      <w:r w:rsidR="007110D0">
        <w:rPr>
          <w:rFonts w:cs="Arial"/>
          <w:sz w:val="24"/>
          <w:szCs w:val="24"/>
        </w:rPr>
        <w:t xml:space="preserve">inal </w:t>
      </w:r>
      <w:r>
        <w:rPr>
          <w:rFonts w:cs="Arial"/>
          <w:sz w:val="24"/>
          <w:szCs w:val="24"/>
        </w:rPr>
        <w:t xml:space="preserve">EIS on the </w:t>
      </w:r>
      <w:proofErr w:type="spellStart"/>
      <w:r>
        <w:rPr>
          <w:rFonts w:cs="Arial"/>
          <w:sz w:val="24"/>
          <w:szCs w:val="24"/>
        </w:rPr>
        <w:t>Pellissippi</w:t>
      </w:r>
      <w:proofErr w:type="spellEnd"/>
      <w:r>
        <w:rPr>
          <w:rFonts w:cs="Arial"/>
          <w:sz w:val="24"/>
          <w:szCs w:val="24"/>
        </w:rPr>
        <w:t xml:space="preserve"> Parkway Extension, we have </w:t>
      </w:r>
      <w:r w:rsidR="007110D0">
        <w:rPr>
          <w:rFonts w:cs="Arial"/>
          <w:sz w:val="24"/>
          <w:szCs w:val="24"/>
        </w:rPr>
        <w:t xml:space="preserve">secured an independent expert analysis of the current context of road projects in the affected area and their implications for the PPE.  We </w:t>
      </w:r>
      <w:r w:rsidR="004138C8">
        <w:rPr>
          <w:rFonts w:cs="Arial"/>
          <w:sz w:val="24"/>
          <w:szCs w:val="24"/>
        </w:rPr>
        <w:t xml:space="preserve">are offering comments for the record.  We believe a thorough and updated traffic study is necessary to reflect and account for changes since the </w:t>
      </w:r>
      <w:r w:rsidR="004138C8" w:rsidRPr="004138C8">
        <w:rPr>
          <w:rFonts w:cs="Arial"/>
          <w:sz w:val="24"/>
          <w:szCs w:val="24"/>
        </w:rPr>
        <w:t>Draft Environmental Impact Statement.</w:t>
      </w:r>
    </w:p>
    <w:p w:rsidR="007E0A06" w:rsidRPr="00D45D09" w:rsidRDefault="007E0A06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7110D0" w:rsidRDefault="007110D0" w:rsidP="00711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D45D09" w:rsidRPr="007110D0">
        <w:rPr>
          <w:rFonts w:cs="Arial"/>
          <w:b/>
          <w:sz w:val="24"/>
          <w:szCs w:val="24"/>
        </w:rPr>
        <w:t xml:space="preserve">The </w:t>
      </w:r>
      <w:r w:rsidR="004138C8">
        <w:rPr>
          <w:rFonts w:cs="Arial"/>
          <w:b/>
          <w:sz w:val="24"/>
          <w:szCs w:val="24"/>
        </w:rPr>
        <w:t>c</w:t>
      </w:r>
      <w:r w:rsidR="00D45D09" w:rsidRPr="007110D0">
        <w:rPr>
          <w:rFonts w:cs="Arial"/>
          <w:b/>
          <w:sz w:val="24"/>
          <w:szCs w:val="24"/>
        </w:rPr>
        <w:t xml:space="preserve">urrent </w:t>
      </w:r>
      <w:r>
        <w:rPr>
          <w:rFonts w:cs="Arial"/>
          <w:b/>
          <w:sz w:val="24"/>
          <w:szCs w:val="24"/>
        </w:rPr>
        <w:t xml:space="preserve">(2040) </w:t>
      </w:r>
      <w:r w:rsidR="00D45D09" w:rsidRPr="007110D0">
        <w:rPr>
          <w:rFonts w:cs="Arial"/>
          <w:b/>
          <w:sz w:val="24"/>
          <w:szCs w:val="24"/>
        </w:rPr>
        <w:t>R</w:t>
      </w:r>
      <w:r w:rsidR="004138C8">
        <w:rPr>
          <w:rFonts w:cs="Arial"/>
          <w:b/>
          <w:sz w:val="24"/>
          <w:szCs w:val="24"/>
        </w:rPr>
        <w:t xml:space="preserve">egional </w:t>
      </w:r>
      <w:r w:rsidR="00D45D09" w:rsidRPr="007110D0">
        <w:rPr>
          <w:rFonts w:cs="Arial"/>
          <w:b/>
          <w:sz w:val="24"/>
          <w:szCs w:val="24"/>
        </w:rPr>
        <w:t>M</w:t>
      </w:r>
      <w:r w:rsidR="004138C8">
        <w:rPr>
          <w:rFonts w:cs="Arial"/>
          <w:b/>
          <w:sz w:val="24"/>
          <w:szCs w:val="24"/>
        </w:rPr>
        <w:t xml:space="preserve">obility </w:t>
      </w:r>
      <w:r w:rsidR="00D45D09" w:rsidRPr="007110D0">
        <w:rPr>
          <w:rFonts w:cs="Arial"/>
          <w:b/>
          <w:sz w:val="24"/>
          <w:szCs w:val="24"/>
        </w:rPr>
        <w:t>P</w:t>
      </w:r>
      <w:r w:rsidR="004138C8">
        <w:rPr>
          <w:rFonts w:cs="Arial"/>
          <w:b/>
          <w:sz w:val="24"/>
          <w:szCs w:val="24"/>
        </w:rPr>
        <w:t>lan</w:t>
      </w:r>
      <w:r w:rsidR="00D45D09" w:rsidRPr="007110D0">
        <w:rPr>
          <w:rFonts w:cs="Arial"/>
          <w:b/>
          <w:sz w:val="24"/>
          <w:szCs w:val="24"/>
        </w:rPr>
        <w:t xml:space="preserve"> </w:t>
      </w:r>
      <w:r w:rsidR="004138C8">
        <w:rPr>
          <w:rFonts w:cs="Arial"/>
          <w:b/>
          <w:sz w:val="24"/>
          <w:szCs w:val="24"/>
        </w:rPr>
        <w:t>m</w:t>
      </w:r>
      <w:r w:rsidR="00D45D09" w:rsidRPr="007110D0">
        <w:rPr>
          <w:rFonts w:cs="Arial"/>
          <w:b/>
          <w:sz w:val="24"/>
          <w:szCs w:val="24"/>
        </w:rPr>
        <w:t xml:space="preserve">aterially </w:t>
      </w:r>
      <w:r w:rsidR="004138C8">
        <w:rPr>
          <w:rFonts w:cs="Arial"/>
          <w:b/>
          <w:sz w:val="24"/>
          <w:szCs w:val="24"/>
        </w:rPr>
        <w:t>c</w:t>
      </w:r>
      <w:r w:rsidR="00D45D09" w:rsidRPr="007110D0">
        <w:rPr>
          <w:rFonts w:cs="Arial"/>
          <w:b/>
          <w:sz w:val="24"/>
          <w:szCs w:val="24"/>
        </w:rPr>
        <w:t xml:space="preserve">hanges the </w:t>
      </w:r>
      <w:r w:rsidR="004138C8">
        <w:rPr>
          <w:rFonts w:cs="Arial"/>
          <w:b/>
          <w:sz w:val="24"/>
          <w:szCs w:val="24"/>
        </w:rPr>
        <w:t>s</w:t>
      </w:r>
      <w:r w:rsidR="00D45D09" w:rsidRPr="007110D0">
        <w:rPr>
          <w:rFonts w:cs="Arial"/>
          <w:b/>
          <w:sz w:val="24"/>
          <w:szCs w:val="24"/>
        </w:rPr>
        <w:t xml:space="preserve">tatus of Projects </w:t>
      </w:r>
      <w:r w:rsidR="004138C8">
        <w:rPr>
          <w:rFonts w:cs="Arial"/>
          <w:b/>
          <w:sz w:val="24"/>
          <w:szCs w:val="24"/>
        </w:rPr>
        <w:t>i</w:t>
      </w:r>
      <w:r w:rsidR="00D45D09" w:rsidRPr="007110D0">
        <w:rPr>
          <w:rFonts w:cs="Arial"/>
          <w:b/>
          <w:sz w:val="24"/>
          <w:szCs w:val="24"/>
        </w:rPr>
        <w:t>ncluded in the DEIS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The DEIS (Table 2-1) identified, </w:t>
      </w:r>
      <w:r w:rsidR="004138C8">
        <w:rPr>
          <w:rFonts w:cs="Arial"/>
          <w:sz w:val="24"/>
          <w:szCs w:val="24"/>
        </w:rPr>
        <w:t>as</w:t>
      </w:r>
      <w:r w:rsidRPr="00D45D09">
        <w:rPr>
          <w:rFonts w:cs="Arial"/>
          <w:sz w:val="24"/>
          <w:szCs w:val="24"/>
        </w:rPr>
        <w:t xml:space="preserve"> part of the No-Build Alternative, a number of road improvement projects included </w:t>
      </w:r>
      <w:r w:rsidR="004138C8">
        <w:rPr>
          <w:rFonts w:cs="Arial"/>
          <w:sz w:val="24"/>
          <w:szCs w:val="24"/>
        </w:rPr>
        <w:t xml:space="preserve">in </w:t>
      </w:r>
      <w:r w:rsidRPr="00D45D09">
        <w:rPr>
          <w:rFonts w:cs="Arial"/>
          <w:sz w:val="24"/>
          <w:szCs w:val="24"/>
        </w:rPr>
        <w:t xml:space="preserve">the 2009-2034 Knoxville Regional Mobility Plan (hereinafter "2009 </w:t>
      </w:r>
      <w:r>
        <w:rPr>
          <w:rFonts w:cs="Arial"/>
          <w:sz w:val="24"/>
          <w:szCs w:val="24"/>
        </w:rPr>
        <w:t>RMP”</w:t>
      </w:r>
      <w:r w:rsidRPr="00D45D09">
        <w:rPr>
          <w:rFonts w:cs="Arial"/>
          <w:sz w:val="24"/>
          <w:szCs w:val="24"/>
        </w:rPr>
        <w:t>)</w:t>
      </w:r>
      <w:r w:rsidR="007110D0">
        <w:rPr>
          <w:rFonts w:cs="Arial"/>
          <w:sz w:val="24"/>
          <w:szCs w:val="24"/>
        </w:rPr>
        <w:t>.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The current RMP make substantive changes to some of these projects: </w:t>
      </w:r>
    </w:p>
    <w:p w:rsidR="00825009" w:rsidRPr="00D45D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D45D09" w:rsidRDefault="00D45D09" w:rsidP="00D4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>Some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the projects </w:t>
      </w:r>
      <w:r>
        <w:rPr>
          <w:rFonts w:cs="Arial"/>
          <w:sz w:val="24"/>
          <w:szCs w:val="24"/>
        </w:rPr>
        <w:t xml:space="preserve">in the </w:t>
      </w:r>
      <w:r w:rsidRPr="00D45D09">
        <w:rPr>
          <w:rFonts w:cs="Arial"/>
          <w:sz w:val="24"/>
          <w:szCs w:val="24"/>
        </w:rPr>
        <w:t xml:space="preserve">DEIS Table </w:t>
      </w:r>
      <w:r>
        <w:rPr>
          <w:rFonts w:cs="Arial"/>
          <w:sz w:val="24"/>
          <w:szCs w:val="24"/>
        </w:rPr>
        <w:t>2-1</w:t>
      </w:r>
      <w:r w:rsidRPr="00D45D09">
        <w:rPr>
          <w:rFonts w:cs="Arial"/>
          <w:sz w:val="24"/>
          <w:szCs w:val="24"/>
        </w:rPr>
        <w:t xml:space="preserve"> are </w:t>
      </w:r>
      <w:r>
        <w:rPr>
          <w:rFonts w:cs="Arial"/>
          <w:sz w:val="24"/>
          <w:szCs w:val="24"/>
        </w:rPr>
        <w:t>not included in the 2040 RMP.  Two</w:t>
      </w:r>
    </w:p>
    <w:p w:rsidR="008250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(#202 </w:t>
      </w:r>
      <w:r w:rsidR="004138C8">
        <w:rPr>
          <w:rFonts w:cs="Arial"/>
          <w:sz w:val="24"/>
          <w:szCs w:val="24"/>
        </w:rPr>
        <w:t>and #2O3</w:t>
      </w:r>
      <w:r w:rsidRPr="00D45D09">
        <w:rPr>
          <w:rFonts w:cs="Arial"/>
          <w:sz w:val="24"/>
          <w:szCs w:val="24"/>
        </w:rPr>
        <w:t xml:space="preserve">) are eliminated entirely. </w:t>
      </w:r>
    </w:p>
    <w:p w:rsidR="00825009" w:rsidRDefault="00D45D09" w:rsidP="008250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5009">
        <w:rPr>
          <w:rFonts w:cs="Arial"/>
          <w:sz w:val="24"/>
          <w:szCs w:val="24"/>
        </w:rPr>
        <w:t>Two other</w:t>
      </w:r>
      <w:r w:rsidR="00825009">
        <w:rPr>
          <w:rFonts w:cs="Arial"/>
          <w:sz w:val="24"/>
          <w:szCs w:val="24"/>
        </w:rPr>
        <w:t xml:space="preserve"> project</w:t>
      </w:r>
      <w:r w:rsidRPr="00825009">
        <w:rPr>
          <w:rFonts w:cs="Arial"/>
          <w:sz w:val="24"/>
          <w:szCs w:val="24"/>
        </w:rPr>
        <w:t>s (#236 and</w:t>
      </w:r>
      <w:r w:rsidR="00825009" w:rsidRPr="00825009">
        <w:rPr>
          <w:rFonts w:cs="Arial"/>
          <w:sz w:val="24"/>
          <w:szCs w:val="24"/>
        </w:rPr>
        <w:t xml:space="preserve"> </w:t>
      </w:r>
      <w:r w:rsidRPr="00825009">
        <w:rPr>
          <w:rFonts w:cs="Arial"/>
          <w:sz w:val="24"/>
          <w:szCs w:val="24"/>
        </w:rPr>
        <w:t xml:space="preserve">#244) appear in the </w:t>
      </w:r>
      <w:r w:rsidR="007110D0" w:rsidRPr="00825009">
        <w:rPr>
          <w:rFonts w:cs="Arial"/>
          <w:sz w:val="24"/>
          <w:szCs w:val="24"/>
        </w:rPr>
        <w:t xml:space="preserve">2040 </w:t>
      </w:r>
      <w:r w:rsidRPr="00825009">
        <w:rPr>
          <w:rFonts w:cs="Arial"/>
          <w:sz w:val="24"/>
          <w:szCs w:val="24"/>
        </w:rPr>
        <w:t xml:space="preserve">RMP "wish </w:t>
      </w:r>
      <w:r w:rsidR="004138C8">
        <w:rPr>
          <w:rFonts w:cs="Arial"/>
          <w:sz w:val="24"/>
          <w:szCs w:val="24"/>
        </w:rPr>
        <w:t>list</w:t>
      </w:r>
      <w:r w:rsidRPr="00825009">
        <w:rPr>
          <w:rFonts w:cs="Arial"/>
          <w:sz w:val="24"/>
          <w:szCs w:val="24"/>
        </w:rPr>
        <w:t>.</w:t>
      </w:r>
      <w:r w:rsidR="004138C8">
        <w:rPr>
          <w:rFonts w:cs="Arial"/>
          <w:sz w:val="24"/>
          <w:szCs w:val="24"/>
        </w:rPr>
        <w:t>”</w:t>
      </w:r>
      <w:r w:rsidRPr="00825009">
        <w:rPr>
          <w:rFonts w:cs="Arial"/>
          <w:sz w:val="24"/>
          <w:szCs w:val="24"/>
        </w:rPr>
        <w:t xml:space="preserve">  </w:t>
      </w:r>
    </w:p>
    <w:p w:rsidR="00D45D09" w:rsidRPr="00825009" w:rsidRDefault="00D45D09" w:rsidP="008250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5009">
        <w:rPr>
          <w:rFonts w:cs="Arial"/>
          <w:sz w:val="24"/>
          <w:szCs w:val="24"/>
        </w:rPr>
        <w:t xml:space="preserve">Several of the projects in DEIS Table 2-1 have a "horizon year" in the 2040 RMP that is substantially later (typically 5-l5 years) than the year of implementation as projected in DEIS Table 2-1. </w:t>
      </w:r>
    </w:p>
    <w:p w:rsidR="007110D0" w:rsidRDefault="00D45D09" w:rsidP="00D4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>Two projects (#257 and #258</w:t>
      </w:r>
      <w:r w:rsidR="004138C8">
        <w:rPr>
          <w:rFonts w:cs="Arial"/>
          <w:sz w:val="24"/>
          <w:szCs w:val="24"/>
        </w:rPr>
        <w:t>)</w:t>
      </w:r>
      <w:r w:rsidRPr="00D45D09">
        <w:rPr>
          <w:rFonts w:cs="Arial"/>
          <w:sz w:val="24"/>
          <w:szCs w:val="24"/>
        </w:rPr>
        <w:t xml:space="preserve"> may be revisited (and possible delayed or downsized) </w:t>
      </w:r>
      <w:r w:rsidR="007110D0">
        <w:rPr>
          <w:rFonts w:cs="Arial"/>
          <w:sz w:val="24"/>
          <w:szCs w:val="24"/>
        </w:rPr>
        <w:t>due</w:t>
      </w:r>
    </w:p>
    <w:p w:rsidR="00D45D09" w:rsidRPr="007110D0" w:rsidRDefault="00D45D09" w:rsidP="007110D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7110D0">
        <w:rPr>
          <w:rFonts w:cs="Arial"/>
          <w:sz w:val="24"/>
          <w:szCs w:val="24"/>
        </w:rPr>
        <w:t>to</w:t>
      </w:r>
      <w:proofErr w:type="gramEnd"/>
      <w:r w:rsidRPr="007110D0">
        <w:rPr>
          <w:rFonts w:cs="Arial"/>
          <w:sz w:val="24"/>
          <w:szCs w:val="24"/>
        </w:rPr>
        <w:t xml:space="preserve"> TDOT's review of all proposed bypass projects statewide.</w:t>
      </w:r>
    </w:p>
    <w:p w:rsidR="00D45D09" w:rsidRPr="00D45D09" w:rsidRDefault="00D45D09" w:rsidP="00D45D0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7110D0" w:rsidRDefault="007110D0" w:rsidP="00711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 </w:t>
      </w:r>
      <w:r w:rsidR="00D45D09" w:rsidRPr="007110D0">
        <w:rPr>
          <w:rFonts w:cs="Arial"/>
          <w:b/>
          <w:sz w:val="24"/>
          <w:szCs w:val="24"/>
        </w:rPr>
        <w:t>The 2040 RMP Includes Major Projects Not Included in the DEIS List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2040 </w:t>
      </w:r>
      <w:r w:rsidRPr="00D45D09">
        <w:rPr>
          <w:rFonts w:cs="Arial"/>
          <w:sz w:val="24"/>
          <w:szCs w:val="24"/>
        </w:rPr>
        <w:t xml:space="preserve">RMP includes </w:t>
      </w:r>
      <w:r>
        <w:rPr>
          <w:rFonts w:cs="Arial"/>
          <w:sz w:val="24"/>
          <w:szCs w:val="24"/>
        </w:rPr>
        <w:t xml:space="preserve">a number of </w:t>
      </w:r>
      <w:r w:rsidRPr="00D45D09">
        <w:rPr>
          <w:rFonts w:cs="Arial"/>
          <w:sz w:val="24"/>
          <w:szCs w:val="24"/>
        </w:rPr>
        <w:t>projects that were not included in the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DEIS Table 2- </w:t>
      </w:r>
      <w:r w:rsidR="00825009">
        <w:rPr>
          <w:rFonts w:cs="Arial"/>
          <w:sz w:val="24"/>
          <w:szCs w:val="24"/>
        </w:rPr>
        <w:t>I</w:t>
      </w:r>
      <w:r w:rsidRPr="00D45D09">
        <w:rPr>
          <w:rFonts w:cs="Arial"/>
          <w:sz w:val="24"/>
          <w:szCs w:val="24"/>
        </w:rPr>
        <w:t xml:space="preserve">. These projects have significance for the "need" for the PPE </w:t>
      </w:r>
      <w:r>
        <w:rPr>
          <w:rFonts w:cs="Arial"/>
          <w:sz w:val="24"/>
          <w:szCs w:val="24"/>
        </w:rPr>
        <w:t xml:space="preserve">by </w:t>
      </w:r>
      <w:r w:rsidR="00DF6638">
        <w:rPr>
          <w:rFonts w:cs="Arial"/>
          <w:sz w:val="24"/>
          <w:szCs w:val="24"/>
        </w:rPr>
        <w:t xml:space="preserve">(1) </w:t>
      </w:r>
      <w:r>
        <w:rPr>
          <w:rFonts w:cs="Arial"/>
          <w:sz w:val="24"/>
          <w:szCs w:val="24"/>
        </w:rPr>
        <w:t>r</w:t>
      </w:r>
      <w:r w:rsidRPr="00D45D09">
        <w:rPr>
          <w:rFonts w:cs="Arial"/>
          <w:sz w:val="24"/>
          <w:szCs w:val="24"/>
        </w:rPr>
        <w:t>educing the travel time on existing road links comprising routes that are reasonable</w:t>
      </w:r>
      <w:r>
        <w:rPr>
          <w:rFonts w:cs="Arial"/>
          <w:sz w:val="24"/>
          <w:szCs w:val="24"/>
        </w:rPr>
        <w:t xml:space="preserve"> altern</w:t>
      </w:r>
      <w:r w:rsidRPr="00D45D09">
        <w:rPr>
          <w:rFonts w:cs="Arial"/>
          <w:sz w:val="24"/>
          <w:szCs w:val="24"/>
        </w:rPr>
        <w:t xml:space="preserve">atives to </w:t>
      </w:r>
      <w:r>
        <w:rPr>
          <w:rFonts w:cs="Arial"/>
          <w:sz w:val="24"/>
          <w:szCs w:val="24"/>
        </w:rPr>
        <w:t xml:space="preserve">the PPE, </w:t>
      </w:r>
      <w:r w:rsidR="00DF6638">
        <w:rPr>
          <w:rFonts w:cs="Arial"/>
          <w:sz w:val="24"/>
          <w:szCs w:val="24"/>
        </w:rPr>
        <w:t xml:space="preserve">(2) </w:t>
      </w:r>
      <w:r>
        <w:rPr>
          <w:rFonts w:cs="Arial"/>
          <w:sz w:val="24"/>
          <w:szCs w:val="24"/>
        </w:rPr>
        <w:t>r</w:t>
      </w:r>
      <w:r w:rsidRPr="00D45D09">
        <w:rPr>
          <w:rFonts w:cs="Arial"/>
          <w:sz w:val="24"/>
          <w:szCs w:val="24"/>
        </w:rPr>
        <w:t xml:space="preserve">educing intersection delay on routes that are reasonable alternatives to </w:t>
      </w:r>
      <w:r>
        <w:rPr>
          <w:rFonts w:cs="Arial"/>
          <w:sz w:val="24"/>
          <w:szCs w:val="24"/>
        </w:rPr>
        <w:t xml:space="preserve">the PPE, </w:t>
      </w:r>
      <w:r w:rsidR="00DF6638">
        <w:rPr>
          <w:rFonts w:cs="Arial"/>
          <w:sz w:val="24"/>
          <w:szCs w:val="24"/>
        </w:rPr>
        <w:t xml:space="preserve">(3) </w:t>
      </w:r>
      <w:r>
        <w:rPr>
          <w:rFonts w:cs="Arial"/>
          <w:sz w:val="24"/>
          <w:szCs w:val="24"/>
        </w:rPr>
        <w:t>a</w:t>
      </w:r>
      <w:r w:rsidRPr="00D45D09">
        <w:rPr>
          <w:rFonts w:cs="Arial"/>
          <w:sz w:val="24"/>
          <w:szCs w:val="24"/>
        </w:rPr>
        <w:t>dding new road links that reduce travel time and distance on routes that are reasonable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alternatives to </w:t>
      </w:r>
      <w:r>
        <w:rPr>
          <w:rFonts w:cs="Arial"/>
          <w:sz w:val="24"/>
          <w:szCs w:val="24"/>
        </w:rPr>
        <w:t xml:space="preserve">the PPE, </w:t>
      </w:r>
      <w:r w:rsidR="00825009">
        <w:rPr>
          <w:rFonts w:cs="Arial"/>
          <w:sz w:val="24"/>
          <w:szCs w:val="24"/>
        </w:rPr>
        <w:t xml:space="preserve"> </w:t>
      </w:r>
      <w:r w:rsidR="00DF6638">
        <w:rPr>
          <w:rFonts w:cs="Arial"/>
          <w:sz w:val="24"/>
          <w:szCs w:val="24"/>
        </w:rPr>
        <w:t xml:space="preserve">and (4) </w:t>
      </w:r>
      <w:r>
        <w:rPr>
          <w:rFonts w:cs="Arial"/>
          <w:sz w:val="24"/>
          <w:szCs w:val="24"/>
        </w:rPr>
        <w:t>a</w:t>
      </w:r>
      <w:r w:rsidRPr="00D45D09">
        <w:rPr>
          <w:rFonts w:cs="Arial"/>
          <w:sz w:val="24"/>
          <w:szCs w:val="24"/>
        </w:rPr>
        <w:t>ttracting travel away from routes that are alternatives to the PPE, thereby reducing</w:t>
      </w:r>
      <w:r w:rsidR="00825009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congestion on such routes and diminishing the "need" for the PPE.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D45D09">
        <w:rPr>
          <w:rFonts w:cs="Arial"/>
          <w:sz w:val="24"/>
          <w:szCs w:val="24"/>
        </w:rPr>
        <w:t xml:space="preserve">hese </w:t>
      </w:r>
      <w:r>
        <w:rPr>
          <w:rFonts w:cs="Arial"/>
          <w:sz w:val="24"/>
          <w:szCs w:val="24"/>
        </w:rPr>
        <w:t xml:space="preserve">new </w:t>
      </w:r>
      <w:r w:rsidRPr="00D45D09">
        <w:rPr>
          <w:rFonts w:cs="Arial"/>
          <w:sz w:val="24"/>
          <w:szCs w:val="24"/>
        </w:rPr>
        <w:t>projects can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be important in establishing the link characteristics (free-flow speed, </w:t>
      </w:r>
      <w:r>
        <w:rPr>
          <w:rFonts w:cs="Arial"/>
          <w:sz w:val="24"/>
          <w:szCs w:val="24"/>
        </w:rPr>
        <w:t>volume/</w:t>
      </w:r>
      <w:r w:rsidRPr="00D45D09">
        <w:rPr>
          <w:rFonts w:cs="Arial"/>
          <w:sz w:val="24"/>
          <w:szCs w:val="24"/>
        </w:rPr>
        <w:t>speed relationship)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of a properly updated model.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7110D0" w:rsidRDefault="007110D0" w:rsidP="00711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D45D09" w:rsidRPr="007110D0">
        <w:rPr>
          <w:rFonts w:cs="Arial"/>
          <w:b/>
          <w:sz w:val="24"/>
          <w:szCs w:val="24"/>
        </w:rPr>
        <w:t>The Traffic Model Should Be Updated to Reflect the 2040 RMP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8250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traffi</w:t>
      </w:r>
      <w:r w:rsidRPr="00D45D09">
        <w:rPr>
          <w:rFonts w:cs="Arial"/>
          <w:sz w:val="24"/>
          <w:szCs w:val="24"/>
        </w:rPr>
        <w:t>c model should be updated to include segments of road that will become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important segments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the arterial or collector road system as a result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projects included in the</w:t>
      </w:r>
      <w:r>
        <w:rPr>
          <w:rFonts w:cs="Arial"/>
          <w:sz w:val="24"/>
          <w:szCs w:val="24"/>
        </w:rPr>
        <w:t xml:space="preserve"> 2040 RMP.  </w:t>
      </w:r>
    </w:p>
    <w:p w:rsidR="008250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example: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D45D09" w:rsidP="00D4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Robert C. Jackson </w:t>
      </w:r>
      <w:r>
        <w:rPr>
          <w:rFonts w:cs="Arial"/>
          <w:sz w:val="24"/>
          <w:szCs w:val="24"/>
        </w:rPr>
        <w:t>Drive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D45D09">
        <w:rPr>
          <w:rFonts w:cs="Arial"/>
          <w:sz w:val="24"/>
          <w:szCs w:val="24"/>
        </w:rPr>
        <w:t>he extensions and upgrading projects for this route in the</w:t>
      </w:r>
      <w:r>
        <w:rPr>
          <w:rFonts w:cs="Arial"/>
          <w:sz w:val="24"/>
          <w:szCs w:val="24"/>
        </w:rPr>
        <w:t xml:space="preserve"> 2040</w:t>
      </w:r>
      <w:r w:rsidRPr="00D45D09">
        <w:rPr>
          <w:rFonts w:cs="Arial"/>
          <w:sz w:val="24"/>
          <w:szCs w:val="24"/>
        </w:rPr>
        <w:t xml:space="preserve"> RMP (projects #09-202, #09-238 and #13-203) will create a continuous arterial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road connecting two major state highways and serving as a parallel </w:t>
      </w:r>
      <w:r>
        <w:rPr>
          <w:rFonts w:cs="Arial"/>
          <w:sz w:val="24"/>
          <w:szCs w:val="24"/>
        </w:rPr>
        <w:t>altern</w:t>
      </w:r>
      <w:r w:rsidRPr="00D45D09">
        <w:rPr>
          <w:rFonts w:cs="Arial"/>
          <w:sz w:val="24"/>
          <w:szCs w:val="24"/>
        </w:rPr>
        <w:t>ative to US 129.</w:t>
      </w:r>
      <w:r>
        <w:rPr>
          <w:rFonts w:cs="Arial"/>
          <w:sz w:val="24"/>
          <w:szCs w:val="24"/>
        </w:rPr>
        <w:t xml:space="preserve">  </w:t>
      </w:r>
      <w:r w:rsidRPr="00D45D09">
        <w:rPr>
          <w:rFonts w:cs="Arial"/>
          <w:sz w:val="24"/>
          <w:szCs w:val="24"/>
        </w:rPr>
        <w:t>There should be little question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adding this entire segment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Robert C. Jackson Drive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to the traffic model network</w:t>
      </w:r>
      <w:r>
        <w:rPr>
          <w:rFonts w:cs="Arial"/>
          <w:sz w:val="24"/>
          <w:szCs w:val="24"/>
        </w:rPr>
        <w:t xml:space="preserve">.  </w:t>
      </w:r>
      <w:r w:rsidRPr="00D45D09">
        <w:rPr>
          <w:rFonts w:cs="Arial"/>
          <w:sz w:val="24"/>
          <w:szCs w:val="24"/>
        </w:rPr>
        <w:t xml:space="preserve"> The likely consequence of adding this link is a reduction </w:t>
      </w:r>
      <w:r>
        <w:rPr>
          <w:rFonts w:cs="Arial"/>
          <w:sz w:val="24"/>
          <w:szCs w:val="24"/>
        </w:rPr>
        <w:t xml:space="preserve">in </w:t>
      </w:r>
      <w:r w:rsidRPr="00D45D09">
        <w:rPr>
          <w:rFonts w:cs="Arial"/>
          <w:sz w:val="24"/>
          <w:szCs w:val="24"/>
        </w:rPr>
        <w:t>travel time on heavily used routes such as US 129 and Lamar Alexander Parkway, with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an associated decrease in </w:t>
      </w:r>
      <w:r w:rsidR="00825009">
        <w:rPr>
          <w:rFonts w:cs="Arial"/>
          <w:sz w:val="24"/>
          <w:szCs w:val="24"/>
        </w:rPr>
        <w:t>"need</w:t>
      </w:r>
      <w:r w:rsidRPr="00D45D09">
        <w:rPr>
          <w:rFonts w:cs="Arial"/>
          <w:sz w:val="24"/>
          <w:szCs w:val="24"/>
        </w:rPr>
        <w:t xml:space="preserve">" for </w:t>
      </w:r>
      <w:r>
        <w:rPr>
          <w:rFonts w:cs="Arial"/>
          <w:sz w:val="24"/>
          <w:szCs w:val="24"/>
        </w:rPr>
        <w:t>the</w:t>
      </w:r>
      <w:r w:rsidRPr="00D45D09">
        <w:rPr>
          <w:rFonts w:cs="Arial"/>
          <w:sz w:val="24"/>
          <w:szCs w:val="24"/>
        </w:rPr>
        <w:t xml:space="preserve"> PPE.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D45D09" w:rsidRDefault="00D45D09" w:rsidP="00D4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D45D09">
        <w:rPr>
          <w:rFonts w:cs="Arial"/>
          <w:sz w:val="24"/>
          <w:szCs w:val="24"/>
        </w:rPr>
        <w:t>McCammon</w:t>
      </w:r>
      <w:proofErr w:type="spellEnd"/>
      <w:r w:rsidRPr="00D45D09">
        <w:rPr>
          <w:rFonts w:cs="Arial"/>
          <w:sz w:val="24"/>
          <w:szCs w:val="24"/>
        </w:rPr>
        <w:t xml:space="preserve"> Avenue Extension (project #10-260) and Home Avenue Extension (project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#09-220)</w:t>
      </w: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D45D09">
        <w:rPr>
          <w:rFonts w:cs="Arial"/>
          <w:sz w:val="24"/>
          <w:szCs w:val="24"/>
        </w:rPr>
        <w:t>he combination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these two projects create</w:t>
      </w:r>
      <w:r w:rsidR="00DF6638">
        <w:rPr>
          <w:rFonts w:cs="Arial"/>
          <w:sz w:val="24"/>
          <w:szCs w:val="24"/>
        </w:rPr>
        <w:t>s</w:t>
      </w:r>
      <w:r w:rsidRPr="00D45D09">
        <w:rPr>
          <w:rFonts w:cs="Arial"/>
          <w:sz w:val="24"/>
          <w:szCs w:val="24"/>
        </w:rPr>
        <w:t xml:space="preserve"> a continuous network of major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collector streets serving the retail heart of Maryville and reducing traffic and </w:t>
      </w:r>
      <w:r>
        <w:rPr>
          <w:rFonts w:cs="Arial"/>
          <w:sz w:val="24"/>
          <w:szCs w:val="24"/>
        </w:rPr>
        <w:t>turn</w:t>
      </w:r>
      <w:r w:rsidRPr="00D45D09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movements on the three surrounding arterial streets.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>A detailed examination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projects adjacent to the PPE study area would most likely yield</w:t>
      </w:r>
      <w:r w:rsidR="00825009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further instances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new road links warranting inclusion in an updated </w:t>
      </w:r>
      <w:r>
        <w:rPr>
          <w:rFonts w:cs="Arial"/>
          <w:sz w:val="24"/>
          <w:szCs w:val="24"/>
        </w:rPr>
        <w:t>traffi</w:t>
      </w:r>
      <w:r w:rsidRPr="00D45D09">
        <w:rPr>
          <w:rFonts w:cs="Arial"/>
          <w:sz w:val="24"/>
          <w:szCs w:val="24"/>
        </w:rPr>
        <w:t>c model that divert</w:t>
      </w:r>
      <w:r w:rsidR="00825009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some travel on cu</w:t>
      </w:r>
      <w:r>
        <w:rPr>
          <w:rFonts w:cs="Arial"/>
          <w:sz w:val="24"/>
          <w:szCs w:val="24"/>
        </w:rPr>
        <w:t>r</w:t>
      </w:r>
      <w:r w:rsidRPr="00D45D09">
        <w:rPr>
          <w:rFonts w:cs="Arial"/>
          <w:sz w:val="24"/>
          <w:szCs w:val="24"/>
        </w:rPr>
        <w:t>rently congested roads within the study area, thereby further reducing the</w:t>
      </w:r>
      <w:r w:rsidR="00825009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"need" for a PPE.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7110D0" w:rsidRDefault="007110D0" w:rsidP="00711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D45D09" w:rsidRPr="007110D0">
        <w:rPr>
          <w:rFonts w:cs="Arial"/>
          <w:b/>
          <w:sz w:val="24"/>
          <w:szCs w:val="24"/>
        </w:rPr>
        <w:t>Existing Traffic Patterns Invalidate the DEIS Traffic Model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Beyond the above-mentioned project-related issues that call for </w:t>
      </w:r>
      <w:r>
        <w:rPr>
          <w:rFonts w:cs="Arial"/>
          <w:sz w:val="24"/>
          <w:szCs w:val="24"/>
        </w:rPr>
        <w:t>a thorough and</w:t>
      </w:r>
      <w:r w:rsidRPr="00D45D09">
        <w:rPr>
          <w:rFonts w:cs="Arial"/>
          <w:sz w:val="24"/>
          <w:szCs w:val="24"/>
        </w:rPr>
        <w:t xml:space="preserve"> updated </w:t>
      </w:r>
      <w:r>
        <w:rPr>
          <w:rFonts w:cs="Arial"/>
          <w:sz w:val="24"/>
          <w:szCs w:val="24"/>
        </w:rPr>
        <w:t>traffi</w:t>
      </w:r>
      <w:r w:rsidRPr="00D45D09">
        <w:rPr>
          <w:rFonts w:cs="Arial"/>
          <w:sz w:val="24"/>
          <w:szCs w:val="24"/>
        </w:rPr>
        <w:t>c study, the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validity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traffic projections in the DEIS </w:t>
      </w:r>
      <w:r w:rsidR="007E0A06">
        <w:rPr>
          <w:rFonts w:cs="Arial"/>
          <w:sz w:val="24"/>
          <w:szCs w:val="24"/>
        </w:rPr>
        <w:t>(</w:t>
      </w:r>
      <w:r w:rsidRPr="00D45D09">
        <w:rPr>
          <w:rFonts w:cs="Arial"/>
          <w:sz w:val="24"/>
          <w:szCs w:val="24"/>
        </w:rPr>
        <w:t>based on pre-2007 economic d</w:t>
      </w:r>
      <w:r w:rsidR="007E0A06">
        <w:rPr>
          <w:rFonts w:cs="Arial"/>
          <w:sz w:val="24"/>
          <w:szCs w:val="24"/>
        </w:rPr>
        <w:t>ata)</w:t>
      </w:r>
      <w:r w:rsidRPr="00D45D09">
        <w:rPr>
          <w:rFonts w:cs="Arial"/>
          <w:sz w:val="24"/>
          <w:szCs w:val="24"/>
        </w:rPr>
        <w:t xml:space="preserve"> is </w:t>
      </w:r>
      <w:r w:rsidR="00DF6638">
        <w:rPr>
          <w:rFonts w:cs="Arial"/>
          <w:sz w:val="24"/>
          <w:szCs w:val="24"/>
        </w:rPr>
        <w:t xml:space="preserve">now </w:t>
      </w:r>
      <w:r w:rsidRPr="00D45D09">
        <w:rPr>
          <w:rFonts w:cs="Arial"/>
          <w:sz w:val="24"/>
          <w:szCs w:val="24"/>
        </w:rPr>
        <w:t xml:space="preserve">questionable. </w:t>
      </w:r>
    </w:p>
    <w:p w:rsidR="00E802AE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For </w:t>
      </w:r>
      <w:r>
        <w:rPr>
          <w:rFonts w:cs="Arial"/>
          <w:sz w:val="24"/>
          <w:szCs w:val="24"/>
        </w:rPr>
        <w:t>example:</w:t>
      </w:r>
    </w:p>
    <w:p w:rsidR="008250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802AE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</w:t>
      </w:r>
      <w:r w:rsidRPr="00D45D09">
        <w:rPr>
          <w:rFonts w:cs="Arial"/>
          <w:sz w:val="24"/>
          <w:szCs w:val="24"/>
        </w:rPr>
        <w:t xml:space="preserve"> comparison of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the year 2006 traffic reported in the DEIS, the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projected year 2015 </w:t>
      </w:r>
      <w:r>
        <w:rPr>
          <w:rFonts w:cs="Arial"/>
          <w:sz w:val="24"/>
          <w:szCs w:val="24"/>
        </w:rPr>
        <w:t>traffi</w:t>
      </w:r>
      <w:r w:rsidRPr="00D45D09">
        <w:rPr>
          <w:rFonts w:cs="Arial"/>
          <w:sz w:val="24"/>
          <w:szCs w:val="24"/>
        </w:rPr>
        <w:t>c volumes as reported in the DEIS</w:t>
      </w:r>
      <w:r w:rsidR="007E0A06">
        <w:rPr>
          <w:rFonts w:cs="Arial"/>
          <w:sz w:val="24"/>
          <w:szCs w:val="24"/>
        </w:rPr>
        <w:t>,</w:t>
      </w:r>
      <w:r w:rsidRPr="00D45D09">
        <w:rPr>
          <w:rFonts w:cs="Arial"/>
          <w:sz w:val="24"/>
          <w:szCs w:val="24"/>
        </w:rPr>
        <w:t xml:space="preserve"> and the current (year 2012) TDOT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counts for six of the most important road links </w:t>
      </w:r>
      <w:r w:rsidR="007E0A06">
        <w:rPr>
          <w:rFonts w:cs="Arial"/>
          <w:sz w:val="24"/>
          <w:szCs w:val="24"/>
        </w:rPr>
        <w:t xml:space="preserve">in Table 1-2 in the DEIS </w:t>
      </w:r>
      <w:r w:rsidR="00DF6638">
        <w:rPr>
          <w:rFonts w:cs="Arial"/>
          <w:sz w:val="24"/>
          <w:szCs w:val="24"/>
        </w:rPr>
        <w:t>(</w:t>
      </w:r>
      <w:r w:rsidRPr="00D45D09">
        <w:rPr>
          <w:rFonts w:cs="Arial"/>
          <w:sz w:val="24"/>
          <w:szCs w:val="24"/>
        </w:rPr>
        <w:t>Lamar Alexander Parkway sections 2</w:t>
      </w:r>
      <w:r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and 5, Hall Road sections </w:t>
      </w:r>
      <w:r w:rsidR="00E802AE">
        <w:rPr>
          <w:rFonts w:cs="Arial"/>
          <w:sz w:val="24"/>
          <w:szCs w:val="24"/>
        </w:rPr>
        <w:t>1</w:t>
      </w:r>
      <w:r w:rsidRPr="00D45D09">
        <w:rPr>
          <w:rFonts w:cs="Arial"/>
          <w:sz w:val="24"/>
          <w:szCs w:val="24"/>
        </w:rPr>
        <w:t xml:space="preserve"> and 2, East Broadway section 3 and </w:t>
      </w:r>
      <w:proofErr w:type="spellStart"/>
      <w:r w:rsidRPr="00D45D09">
        <w:rPr>
          <w:rFonts w:cs="Arial"/>
          <w:sz w:val="24"/>
          <w:szCs w:val="24"/>
        </w:rPr>
        <w:t>Pellissippi</w:t>
      </w:r>
      <w:proofErr w:type="spellEnd"/>
      <w:r w:rsidRPr="00D45D09">
        <w:rPr>
          <w:rFonts w:cs="Arial"/>
          <w:sz w:val="24"/>
          <w:szCs w:val="24"/>
        </w:rPr>
        <w:t xml:space="preserve"> Parkway section 1)</w:t>
      </w:r>
      <w:r w:rsidR="007E0A06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shows that: </w:t>
      </w:r>
    </w:p>
    <w:p w:rsidR="00E802AE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802AE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(a) </w:t>
      </w:r>
      <w:proofErr w:type="gramStart"/>
      <w:r w:rsidRPr="00D45D09">
        <w:rPr>
          <w:rFonts w:cs="Arial"/>
          <w:sz w:val="24"/>
          <w:szCs w:val="24"/>
        </w:rPr>
        <w:t>four</w:t>
      </w:r>
      <w:proofErr w:type="gramEnd"/>
      <w:r w:rsidRPr="00D45D09">
        <w:rPr>
          <w:rFonts w:cs="Arial"/>
          <w:sz w:val="24"/>
          <w:szCs w:val="24"/>
        </w:rPr>
        <w:t xml:space="preserve"> of</w:t>
      </w:r>
      <w:r w:rsidR="00E802AE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the links have not only failed to grow at the projected rate, but have</w:t>
      </w:r>
      <w:r w:rsidR="00E802AE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actually decreased to below the </w:t>
      </w:r>
      <w:r w:rsidR="00E802AE">
        <w:rPr>
          <w:rFonts w:cs="Arial"/>
          <w:sz w:val="24"/>
          <w:szCs w:val="24"/>
        </w:rPr>
        <w:t>year</w:t>
      </w:r>
      <w:r w:rsidRPr="00D45D09">
        <w:rPr>
          <w:rFonts w:cs="Arial"/>
          <w:sz w:val="24"/>
          <w:szCs w:val="24"/>
        </w:rPr>
        <w:t xml:space="preserve"> 2006</w:t>
      </w:r>
      <w:r w:rsidR="00E802AE">
        <w:rPr>
          <w:rFonts w:cs="Arial"/>
          <w:sz w:val="24"/>
          <w:szCs w:val="24"/>
        </w:rPr>
        <w:t xml:space="preserve"> levels</w:t>
      </w:r>
      <w:r w:rsidR="007E0A06">
        <w:rPr>
          <w:rFonts w:cs="Arial"/>
          <w:sz w:val="24"/>
          <w:szCs w:val="24"/>
        </w:rPr>
        <w:t>;</w:t>
      </w:r>
    </w:p>
    <w:p w:rsidR="008250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802AE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(b) </w:t>
      </w:r>
      <w:proofErr w:type="gramStart"/>
      <w:r w:rsidRPr="00D45D09">
        <w:rPr>
          <w:rFonts w:cs="Arial"/>
          <w:sz w:val="24"/>
          <w:szCs w:val="24"/>
        </w:rPr>
        <w:t>one</w:t>
      </w:r>
      <w:proofErr w:type="gramEnd"/>
      <w:r w:rsidRPr="00D45D09">
        <w:rPr>
          <w:rFonts w:cs="Arial"/>
          <w:sz w:val="24"/>
          <w:szCs w:val="24"/>
        </w:rPr>
        <w:t xml:space="preserve"> link shows no growth at all over the</w:t>
      </w:r>
      <w:r w:rsidR="00E802AE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year 2006 level</w:t>
      </w:r>
      <w:r w:rsidR="007E0A06">
        <w:rPr>
          <w:rFonts w:cs="Arial"/>
          <w:sz w:val="24"/>
          <w:szCs w:val="24"/>
        </w:rPr>
        <w:t>; and</w:t>
      </w:r>
      <w:r w:rsidRPr="00D45D09">
        <w:rPr>
          <w:rFonts w:cs="Arial"/>
          <w:sz w:val="24"/>
          <w:szCs w:val="24"/>
        </w:rPr>
        <w:t xml:space="preserve"> </w:t>
      </w:r>
    </w:p>
    <w:p w:rsidR="008250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D45D09" w:rsidRPr="00D45D09">
        <w:rPr>
          <w:rFonts w:cs="Arial"/>
          <w:sz w:val="24"/>
          <w:szCs w:val="24"/>
        </w:rPr>
        <w:t xml:space="preserve">c) </w:t>
      </w:r>
      <w:proofErr w:type="gramStart"/>
      <w:r w:rsidR="00D45D09" w:rsidRPr="00D45D09">
        <w:rPr>
          <w:rFonts w:cs="Arial"/>
          <w:sz w:val="24"/>
          <w:szCs w:val="24"/>
        </w:rPr>
        <w:t>only</w:t>
      </w:r>
      <w:proofErr w:type="gramEnd"/>
      <w:r w:rsidR="00D45D09" w:rsidRPr="00D45D09">
        <w:rPr>
          <w:rFonts w:cs="Arial"/>
          <w:sz w:val="24"/>
          <w:szCs w:val="24"/>
        </w:rPr>
        <w:t xml:space="preserve"> one link has shown any growth, and at less than half the projected</w:t>
      </w:r>
      <w:r w:rsidR="00E802AE">
        <w:rPr>
          <w:rFonts w:cs="Arial"/>
          <w:sz w:val="24"/>
          <w:szCs w:val="24"/>
        </w:rPr>
        <w:t xml:space="preserve"> </w:t>
      </w:r>
      <w:r w:rsidR="00D45D09" w:rsidRPr="00D45D09">
        <w:rPr>
          <w:rFonts w:cs="Arial"/>
          <w:sz w:val="24"/>
          <w:szCs w:val="24"/>
        </w:rPr>
        <w:t>rate.</w:t>
      </w:r>
    </w:p>
    <w:p w:rsidR="00E802AE" w:rsidRP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>It is highly likely that detailed analysis of all links included in the DEIS, while requiring some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45D09">
        <w:rPr>
          <w:rFonts w:cs="Arial"/>
          <w:sz w:val="24"/>
          <w:szCs w:val="24"/>
        </w:rPr>
        <w:t>computation</w:t>
      </w:r>
      <w:proofErr w:type="gramEnd"/>
      <w:r w:rsidRPr="00D45D09">
        <w:rPr>
          <w:rFonts w:cs="Arial"/>
          <w:sz w:val="24"/>
          <w:szCs w:val="24"/>
        </w:rPr>
        <w:t xml:space="preserve"> to correlate the DEIS link definition with the TDOT count stations, would show the</w:t>
      </w:r>
    </w:p>
    <w:p w:rsidR="00D45D09" w:rsidRDefault="008250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same</w:t>
      </w:r>
      <w:proofErr w:type="gramEnd"/>
      <w:r>
        <w:rPr>
          <w:rFonts w:cs="Arial"/>
          <w:sz w:val="24"/>
          <w:szCs w:val="24"/>
        </w:rPr>
        <w:t xml:space="preserve"> </w:t>
      </w:r>
      <w:r w:rsidR="00E802AE">
        <w:rPr>
          <w:rFonts w:cs="Arial"/>
          <w:sz w:val="24"/>
          <w:szCs w:val="24"/>
        </w:rPr>
        <w:t>pattern</w:t>
      </w:r>
      <w:r w:rsidR="00D45D09" w:rsidRPr="00D45D09">
        <w:rPr>
          <w:rFonts w:cs="Arial"/>
          <w:sz w:val="24"/>
          <w:szCs w:val="24"/>
        </w:rPr>
        <w:t xml:space="preserve"> of decrease in </w:t>
      </w:r>
      <w:r w:rsidR="00E802AE">
        <w:rPr>
          <w:rFonts w:cs="Arial"/>
          <w:sz w:val="24"/>
          <w:szCs w:val="24"/>
        </w:rPr>
        <w:t>traffi</w:t>
      </w:r>
      <w:r w:rsidR="00D45D09" w:rsidRPr="00D45D09">
        <w:rPr>
          <w:rFonts w:cs="Arial"/>
          <w:sz w:val="24"/>
          <w:szCs w:val="24"/>
        </w:rPr>
        <w:t xml:space="preserve">c volume or non-attainment of projected </w:t>
      </w:r>
      <w:r w:rsidR="00E802AE">
        <w:rPr>
          <w:rFonts w:cs="Arial"/>
          <w:sz w:val="24"/>
          <w:szCs w:val="24"/>
        </w:rPr>
        <w:t>traffic</w:t>
      </w:r>
      <w:r w:rsidR="00D45D09" w:rsidRPr="00D45D09">
        <w:rPr>
          <w:rFonts w:cs="Arial"/>
          <w:sz w:val="24"/>
          <w:szCs w:val="24"/>
        </w:rPr>
        <w:t xml:space="preserve"> volumes as the</w:t>
      </w:r>
      <w:r w:rsidR="00E802AE">
        <w:rPr>
          <w:rFonts w:cs="Arial"/>
          <w:sz w:val="24"/>
          <w:szCs w:val="24"/>
        </w:rPr>
        <w:t xml:space="preserve"> </w:t>
      </w:r>
      <w:r w:rsidR="00D45D09" w:rsidRPr="00D45D09">
        <w:rPr>
          <w:rFonts w:cs="Arial"/>
          <w:sz w:val="24"/>
          <w:szCs w:val="24"/>
        </w:rPr>
        <w:t>six key links noted above.</w:t>
      </w:r>
    </w:p>
    <w:p w:rsidR="00E802AE" w:rsidRP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Moreover, t</w:t>
      </w:r>
      <w:r w:rsidR="00D45D09" w:rsidRPr="00D45D09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>prevailing opinion</w:t>
      </w:r>
      <w:r w:rsidR="00D45D09" w:rsidRPr="00D45D09">
        <w:rPr>
          <w:rFonts w:cs="Arial"/>
          <w:sz w:val="24"/>
          <w:szCs w:val="24"/>
        </w:rPr>
        <w:t xml:space="preserve"> among </w:t>
      </w:r>
      <w:r>
        <w:rPr>
          <w:rFonts w:cs="Arial"/>
          <w:sz w:val="24"/>
          <w:szCs w:val="24"/>
        </w:rPr>
        <w:t>transportation planners</w:t>
      </w:r>
      <w:r w:rsidR="00D45D09" w:rsidRPr="00D45D09">
        <w:rPr>
          <w:rFonts w:cs="Arial"/>
          <w:sz w:val="24"/>
          <w:szCs w:val="24"/>
        </w:rPr>
        <w:t xml:space="preserve"> is that </w:t>
      </w:r>
      <w:r>
        <w:rPr>
          <w:rFonts w:cs="Arial"/>
          <w:sz w:val="24"/>
          <w:szCs w:val="24"/>
        </w:rPr>
        <w:t>traffi</w:t>
      </w:r>
      <w:r w:rsidR="00D45D09" w:rsidRPr="00D45D09">
        <w:rPr>
          <w:rFonts w:cs="Arial"/>
          <w:sz w:val="24"/>
          <w:szCs w:val="24"/>
        </w:rPr>
        <w:t>c levels following the 2007/8</w:t>
      </w:r>
      <w:r>
        <w:rPr>
          <w:rFonts w:cs="Arial"/>
          <w:sz w:val="24"/>
          <w:szCs w:val="24"/>
        </w:rPr>
        <w:t xml:space="preserve"> </w:t>
      </w:r>
      <w:r w:rsidR="00D45D09" w:rsidRPr="00D45D09">
        <w:rPr>
          <w:rFonts w:cs="Arial"/>
          <w:sz w:val="24"/>
          <w:szCs w:val="24"/>
        </w:rPr>
        <w:t xml:space="preserve">economic slowdown are a permanent "setback" (i.e., a new starting point for future </w:t>
      </w:r>
      <w:r>
        <w:rPr>
          <w:rFonts w:cs="Arial"/>
          <w:sz w:val="24"/>
          <w:szCs w:val="24"/>
        </w:rPr>
        <w:t>traffi</w:t>
      </w:r>
      <w:r w:rsidR="00D45D09" w:rsidRPr="00D45D09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 </w:t>
      </w:r>
      <w:r w:rsidR="00D45D09" w:rsidRPr="00D45D09">
        <w:rPr>
          <w:rFonts w:cs="Arial"/>
          <w:sz w:val="24"/>
          <w:szCs w:val="24"/>
        </w:rPr>
        <w:t xml:space="preserve">growth) rather than a temporary "dip" (i.e., a </w:t>
      </w:r>
      <w:r w:rsidR="007E0A06">
        <w:rPr>
          <w:rFonts w:cs="Arial"/>
          <w:sz w:val="24"/>
          <w:szCs w:val="24"/>
        </w:rPr>
        <w:t>short-l</w:t>
      </w:r>
      <w:r w:rsidR="00D45D09" w:rsidRPr="00D45D09">
        <w:rPr>
          <w:rFonts w:cs="Arial"/>
          <w:sz w:val="24"/>
          <w:szCs w:val="24"/>
        </w:rPr>
        <w:t xml:space="preserve">ived </w:t>
      </w:r>
      <w:r>
        <w:rPr>
          <w:rFonts w:cs="Arial"/>
          <w:sz w:val="24"/>
          <w:szCs w:val="24"/>
        </w:rPr>
        <w:t>decrease</w:t>
      </w:r>
      <w:r w:rsidR="00D45D09" w:rsidRPr="00D45D09">
        <w:rPr>
          <w:rFonts w:cs="Arial"/>
          <w:sz w:val="24"/>
          <w:szCs w:val="24"/>
        </w:rPr>
        <w:t>, from which volumes will</w:t>
      </w:r>
      <w:r w:rsidR="007E0A06">
        <w:rPr>
          <w:rFonts w:cs="Arial"/>
          <w:sz w:val="24"/>
          <w:szCs w:val="24"/>
        </w:rPr>
        <w:t xml:space="preserve"> </w:t>
      </w:r>
      <w:r w:rsidR="00D45D09" w:rsidRPr="00D45D09">
        <w:rPr>
          <w:rFonts w:cs="Arial"/>
          <w:sz w:val="24"/>
          <w:szCs w:val="24"/>
        </w:rPr>
        <w:t xml:space="preserve">rebound to, and continue growing from, their earlier level). </w:t>
      </w:r>
      <w:r w:rsidR="00DF6638">
        <w:rPr>
          <w:rFonts w:cs="Arial"/>
          <w:sz w:val="24"/>
          <w:szCs w:val="24"/>
        </w:rPr>
        <w:t xml:space="preserve"> </w:t>
      </w:r>
      <w:r w:rsidR="00D45D09" w:rsidRPr="00D45D09">
        <w:rPr>
          <w:rFonts w:cs="Arial"/>
          <w:sz w:val="24"/>
          <w:szCs w:val="24"/>
        </w:rPr>
        <w:t>This understanding of</w:t>
      </w:r>
      <w:r>
        <w:rPr>
          <w:rFonts w:cs="Arial"/>
          <w:sz w:val="24"/>
          <w:szCs w:val="24"/>
        </w:rPr>
        <w:t xml:space="preserve"> </w:t>
      </w:r>
      <w:r w:rsidR="00D45D09" w:rsidRPr="00D45D09">
        <w:rPr>
          <w:rFonts w:cs="Arial"/>
          <w:sz w:val="24"/>
          <w:szCs w:val="24"/>
        </w:rPr>
        <w:t>a post-2007/</w:t>
      </w:r>
      <w:r w:rsidR="00825009">
        <w:rPr>
          <w:rFonts w:cs="Arial"/>
          <w:sz w:val="24"/>
          <w:szCs w:val="24"/>
        </w:rPr>
        <w:t>0</w:t>
      </w:r>
      <w:r w:rsidR="00D45D09" w:rsidRPr="00D45D09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 t</w:t>
      </w:r>
      <w:r w:rsidR="00D45D09" w:rsidRPr="00D45D09">
        <w:rPr>
          <w:rFonts w:cs="Arial"/>
          <w:sz w:val="24"/>
          <w:szCs w:val="24"/>
        </w:rPr>
        <w:t xml:space="preserve">raffic growth trajectory is now being reflected in updated </w:t>
      </w:r>
      <w:r>
        <w:rPr>
          <w:rFonts w:cs="Arial"/>
          <w:sz w:val="24"/>
          <w:szCs w:val="24"/>
        </w:rPr>
        <w:t>traffi</w:t>
      </w:r>
      <w:r w:rsidR="00D45D09" w:rsidRPr="00D45D09">
        <w:rPr>
          <w:rFonts w:cs="Arial"/>
          <w:sz w:val="24"/>
          <w:szCs w:val="24"/>
        </w:rPr>
        <w:t>c models nationwide.</w:t>
      </w:r>
    </w:p>
    <w:p w:rsidR="00E802AE" w:rsidRP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7110D0" w:rsidRDefault="007110D0" w:rsidP="00711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D45D09" w:rsidRPr="007110D0">
        <w:rPr>
          <w:rFonts w:cs="Arial"/>
          <w:b/>
          <w:sz w:val="24"/>
          <w:szCs w:val="24"/>
        </w:rPr>
        <w:t>The Traffic Model Should Be Updated to Reflect Current Socio-Economic ("SE") Data</w:t>
      </w:r>
    </w:p>
    <w:p w:rsidR="00E802AE" w:rsidRPr="00E802AE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The </w:t>
      </w:r>
      <w:r w:rsidR="00E802AE">
        <w:rPr>
          <w:rFonts w:cs="Arial"/>
          <w:sz w:val="24"/>
          <w:szCs w:val="24"/>
        </w:rPr>
        <w:t>traffi</w:t>
      </w:r>
      <w:r w:rsidRPr="00D45D09">
        <w:rPr>
          <w:rFonts w:cs="Arial"/>
          <w:sz w:val="24"/>
          <w:szCs w:val="24"/>
        </w:rPr>
        <w:t>c model used for the DEIS traff</w:t>
      </w:r>
      <w:r w:rsidR="00E802AE">
        <w:rPr>
          <w:rFonts w:cs="Arial"/>
          <w:sz w:val="24"/>
          <w:szCs w:val="24"/>
        </w:rPr>
        <w:t>i</w:t>
      </w:r>
      <w:r w:rsidRPr="00D45D09">
        <w:rPr>
          <w:rFonts w:cs="Arial"/>
          <w:sz w:val="24"/>
          <w:szCs w:val="24"/>
        </w:rPr>
        <w:t>c projections was based on zonal (i.e., zone-by-zone)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45D09">
        <w:rPr>
          <w:rFonts w:cs="Arial"/>
          <w:sz w:val="24"/>
          <w:szCs w:val="24"/>
        </w:rPr>
        <w:t>forecasts</w:t>
      </w:r>
      <w:proofErr w:type="gramEnd"/>
      <w:r w:rsidRPr="00D45D09">
        <w:rPr>
          <w:rFonts w:cs="Arial"/>
          <w:sz w:val="24"/>
          <w:szCs w:val="24"/>
        </w:rPr>
        <w:t xml:space="preserve"> of socio-economic data, most importantly population and employment. This data,</w:t>
      </w:r>
    </w:p>
    <w:p w:rsidR="00E802AE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45D09">
        <w:rPr>
          <w:rFonts w:cs="Arial"/>
          <w:sz w:val="24"/>
          <w:szCs w:val="24"/>
        </w:rPr>
        <w:t>reflecting</w:t>
      </w:r>
      <w:proofErr w:type="gramEnd"/>
      <w:r w:rsidRPr="00D45D09">
        <w:rPr>
          <w:rFonts w:cs="Arial"/>
          <w:sz w:val="24"/>
          <w:szCs w:val="24"/>
        </w:rPr>
        <w:t xml:space="preserve"> the experience in the greater Knoxville area over several decades before the year 2000,</w:t>
      </w:r>
      <w:r w:rsidR="00E802AE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assumed a continuing rate of</w:t>
      </w:r>
      <w:r w:rsidR="00E802AE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high growth in suburban tract housing, stagnant or </w:t>
      </w:r>
      <w:r w:rsidR="00E802AE">
        <w:rPr>
          <w:rFonts w:cs="Arial"/>
          <w:sz w:val="24"/>
          <w:szCs w:val="24"/>
        </w:rPr>
        <w:t xml:space="preserve">decreasing </w:t>
      </w:r>
      <w:r w:rsidRPr="00D45D09">
        <w:rPr>
          <w:rFonts w:cs="Arial"/>
          <w:sz w:val="24"/>
          <w:szCs w:val="24"/>
        </w:rPr>
        <w:t>levels of</w:t>
      </w:r>
      <w:r w:rsidR="00E802AE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population within the inner city and outlying town centers, and new centers of retail</w:t>
      </w:r>
      <w:r w:rsidR="00E802AE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 xml:space="preserve">activity and employment in suburban areas. </w:t>
      </w:r>
      <w:r w:rsidR="00E802AE">
        <w:rPr>
          <w:rFonts w:cs="Arial"/>
          <w:sz w:val="24"/>
          <w:szCs w:val="24"/>
        </w:rPr>
        <w:t xml:space="preserve"> The traffic model needs to be updated reflecting current forecasts of </w:t>
      </w:r>
      <w:r w:rsidR="00DF6638">
        <w:rPr>
          <w:rFonts w:cs="Arial"/>
          <w:sz w:val="24"/>
          <w:szCs w:val="24"/>
        </w:rPr>
        <w:t>socio-economic</w:t>
      </w:r>
      <w:r w:rsidR="00E802AE">
        <w:rPr>
          <w:rFonts w:cs="Arial"/>
          <w:sz w:val="24"/>
          <w:szCs w:val="24"/>
        </w:rPr>
        <w:t xml:space="preserve"> data.</w:t>
      </w:r>
    </w:p>
    <w:p w:rsidR="00E802AE" w:rsidRP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Conclusion</w:t>
      </w:r>
    </w:p>
    <w:p w:rsidR="00E802AE" w:rsidRP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5D09">
        <w:rPr>
          <w:rFonts w:cs="Arial"/>
          <w:sz w:val="24"/>
          <w:szCs w:val="24"/>
        </w:rPr>
        <w:t xml:space="preserve">The travel forecast used in the DEIS for the PPE is largely invalidated by </w:t>
      </w:r>
      <w:r w:rsidR="00DF6638">
        <w:rPr>
          <w:rFonts w:cs="Arial"/>
          <w:sz w:val="24"/>
          <w:szCs w:val="24"/>
        </w:rPr>
        <w:t xml:space="preserve">changes -- </w:t>
      </w:r>
      <w:r w:rsidRPr="00D45D09">
        <w:rPr>
          <w:rFonts w:cs="Arial"/>
          <w:sz w:val="24"/>
          <w:szCs w:val="24"/>
        </w:rPr>
        <w:t>since the time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45D09">
        <w:rPr>
          <w:rFonts w:cs="Arial"/>
          <w:sz w:val="24"/>
          <w:szCs w:val="24"/>
        </w:rPr>
        <w:t>of</w:t>
      </w:r>
      <w:proofErr w:type="gramEnd"/>
      <w:r w:rsidRPr="00D45D09">
        <w:rPr>
          <w:rFonts w:cs="Arial"/>
          <w:sz w:val="24"/>
          <w:szCs w:val="24"/>
        </w:rPr>
        <w:t xml:space="preserve"> </w:t>
      </w:r>
      <w:r w:rsidR="00DF6638">
        <w:rPr>
          <w:rFonts w:cs="Arial"/>
          <w:sz w:val="24"/>
          <w:szCs w:val="24"/>
        </w:rPr>
        <w:t xml:space="preserve">that forecast -- </w:t>
      </w:r>
      <w:r w:rsidRPr="00D45D09">
        <w:rPr>
          <w:rFonts w:cs="Arial"/>
          <w:sz w:val="24"/>
          <w:szCs w:val="24"/>
        </w:rPr>
        <w:t xml:space="preserve">in planned road improvements in the study area. </w:t>
      </w:r>
      <w:r w:rsidR="00825009">
        <w:rPr>
          <w:rFonts w:cs="Arial"/>
          <w:sz w:val="24"/>
          <w:szCs w:val="24"/>
        </w:rPr>
        <w:t xml:space="preserve"> </w:t>
      </w:r>
      <w:r w:rsidRPr="00D45D09">
        <w:rPr>
          <w:rFonts w:cs="Arial"/>
          <w:sz w:val="24"/>
          <w:szCs w:val="24"/>
        </w:rPr>
        <w:t>These forecasts are further</w:t>
      </w:r>
    </w:p>
    <w:p w:rsidR="00D45D09" w:rsidRPr="00D45D09" w:rsidRDefault="00D45D09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D45D09">
        <w:rPr>
          <w:rFonts w:cs="Arial"/>
          <w:sz w:val="24"/>
          <w:szCs w:val="24"/>
        </w:rPr>
        <w:t>invalidated</w:t>
      </w:r>
      <w:proofErr w:type="gramEnd"/>
      <w:r w:rsidRPr="00D45D09">
        <w:rPr>
          <w:rFonts w:cs="Arial"/>
          <w:sz w:val="24"/>
          <w:szCs w:val="24"/>
        </w:rPr>
        <w:t xml:space="preserve"> by the model used in the DEIS not anticipating the major and permanent shift in</w:t>
      </w:r>
    </w:p>
    <w:p w:rsid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travel</w:t>
      </w:r>
      <w:proofErr w:type="gramEnd"/>
      <w:r>
        <w:rPr>
          <w:rFonts w:cs="Arial"/>
          <w:sz w:val="24"/>
          <w:szCs w:val="24"/>
        </w:rPr>
        <w:t xml:space="preserve"> behavio</w:t>
      </w:r>
      <w:r w:rsidR="00D45D09" w:rsidRPr="00D45D09">
        <w:rPr>
          <w:rFonts w:cs="Arial"/>
          <w:sz w:val="24"/>
          <w:szCs w:val="24"/>
        </w:rPr>
        <w:t>r since 2007/08.</w:t>
      </w:r>
    </w:p>
    <w:p w:rsid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Sincerely,</w:t>
      </w:r>
    </w:p>
    <w:p w:rsid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Jay Clark</w:t>
      </w:r>
    </w:p>
    <w:p w:rsidR="007110D0" w:rsidRDefault="007110D0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President, CAPPE Board of Directors</w:t>
      </w:r>
    </w:p>
    <w:p w:rsidR="00E802AE" w:rsidRPr="00D45D09" w:rsidRDefault="00E802AE" w:rsidP="00D45D0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E802AE" w:rsidRPr="00D45D09" w:rsidSect="00825009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F1" w:rsidRDefault="00DA60F1" w:rsidP="008D219B">
      <w:pPr>
        <w:spacing w:after="0" w:line="240" w:lineRule="auto"/>
      </w:pPr>
      <w:r>
        <w:separator/>
      </w:r>
    </w:p>
  </w:endnote>
  <w:endnote w:type="continuationSeparator" w:id="0">
    <w:p w:rsidR="00DA60F1" w:rsidRDefault="00DA60F1" w:rsidP="008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0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19B" w:rsidRDefault="008D219B" w:rsidP="008D219B">
        <w:pPr>
          <w:pStyle w:val="Footer"/>
        </w:pPr>
        <w:r>
          <w:t>CAPPE comments regarding need for new traffic study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19B" w:rsidRDefault="008D219B" w:rsidP="008D219B">
    <w:pPr>
      <w:pStyle w:val="Footer"/>
    </w:pPr>
    <w:r>
      <w:t>Sept. 6,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F1" w:rsidRDefault="00DA60F1" w:rsidP="008D219B">
      <w:pPr>
        <w:spacing w:after="0" w:line="240" w:lineRule="auto"/>
      </w:pPr>
      <w:r>
        <w:separator/>
      </w:r>
    </w:p>
  </w:footnote>
  <w:footnote w:type="continuationSeparator" w:id="0">
    <w:p w:rsidR="00DA60F1" w:rsidRDefault="00DA60F1" w:rsidP="008D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CA1"/>
    <w:multiLevelType w:val="hybridMultilevel"/>
    <w:tmpl w:val="2532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878"/>
    <w:multiLevelType w:val="hybridMultilevel"/>
    <w:tmpl w:val="688064B4"/>
    <w:lvl w:ilvl="0" w:tplc="FC28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09"/>
    <w:rsid w:val="000007EF"/>
    <w:rsid w:val="000034D9"/>
    <w:rsid w:val="00006A28"/>
    <w:rsid w:val="00012571"/>
    <w:rsid w:val="00012895"/>
    <w:rsid w:val="00014CE0"/>
    <w:rsid w:val="00015E62"/>
    <w:rsid w:val="00023466"/>
    <w:rsid w:val="00024B0E"/>
    <w:rsid w:val="00024C00"/>
    <w:rsid w:val="00024E69"/>
    <w:rsid w:val="000255A3"/>
    <w:rsid w:val="00032E59"/>
    <w:rsid w:val="0003714E"/>
    <w:rsid w:val="000406EE"/>
    <w:rsid w:val="00040C38"/>
    <w:rsid w:val="000411D0"/>
    <w:rsid w:val="000423D5"/>
    <w:rsid w:val="00042C54"/>
    <w:rsid w:val="00046303"/>
    <w:rsid w:val="00047113"/>
    <w:rsid w:val="0005201C"/>
    <w:rsid w:val="000529BC"/>
    <w:rsid w:val="000549B0"/>
    <w:rsid w:val="000549CB"/>
    <w:rsid w:val="00054A49"/>
    <w:rsid w:val="00055B5B"/>
    <w:rsid w:val="000705C8"/>
    <w:rsid w:val="000733F1"/>
    <w:rsid w:val="00073B82"/>
    <w:rsid w:val="00080040"/>
    <w:rsid w:val="00082505"/>
    <w:rsid w:val="00092573"/>
    <w:rsid w:val="0009329F"/>
    <w:rsid w:val="00097BA5"/>
    <w:rsid w:val="00097E11"/>
    <w:rsid w:val="000A0745"/>
    <w:rsid w:val="000A2451"/>
    <w:rsid w:val="000A3A0A"/>
    <w:rsid w:val="000A554C"/>
    <w:rsid w:val="000A5DBE"/>
    <w:rsid w:val="000B1345"/>
    <w:rsid w:val="000B4779"/>
    <w:rsid w:val="000B4A50"/>
    <w:rsid w:val="000B55CB"/>
    <w:rsid w:val="000C32B8"/>
    <w:rsid w:val="000C3676"/>
    <w:rsid w:val="000C7DA0"/>
    <w:rsid w:val="000D10D1"/>
    <w:rsid w:val="000D2B9B"/>
    <w:rsid w:val="000D464B"/>
    <w:rsid w:val="000D4A65"/>
    <w:rsid w:val="000D51CE"/>
    <w:rsid w:val="000D7F5A"/>
    <w:rsid w:val="000E442A"/>
    <w:rsid w:val="000E55FF"/>
    <w:rsid w:val="000E677A"/>
    <w:rsid w:val="000F2F16"/>
    <w:rsid w:val="000F49FC"/>
    <w:rsid w:val="000F5063"/>
    <w:rsid w:val="000F5092"/>
    <w:rsid w:val="000F6F6B"/>
    <w:rsid w:val="001019E1"/>
    <w:rsid w:val="0010545B"/>
    <w:rsid w:val="0010626B"/>
    <w:rsid w:val="001071CC"/>
    <w:rsid w:val="00112C87"/>
    <w:rsid w:val="00113069"/>
    <w:rsid w:val="00117B88"/>
    <w:rsid w:val="00122B76"/>
    <w:rsid w:val="0013020A"/>
    <w:rsid w:val="00132D01"/>
    <w:rsid w:val="0013333E"/>
    <w:rsid w:val="00142CF1"/>
    <w:rsid w:val="00150EE0"/>
    <w:rsid w:val="001558D7"/>
    <w:rsid w:val="00155EDF"/>
    <w:rsid w:val="0015601A"/>
    <w:rsid w:val="001604E0"/>
    <w:rsid w:val="00161601"/>
    <w:rsid w:val="00163AEB"/>
    <w:rsid w:val="00165F00"/>
    <w:rsid w:val="00166161"/>
    <w:rsid w:val="0017278B"/>
    <w:rsid w:val="001727DD"/>
    <w:rsid w:val="00172EC8"/>
    <w:rsid w:val="00175121"/>
    <w:rsid w:val="00177BC1"/>
    <w:rsid w:val="00182829"/>
    <w:rsid w:val="00184B74"/>
    <w:rsid w:val="0018775C"/>
    <w:rsid w:val="00197AF5"/>
    <w:rsid w:val="001A1D0A"/>
    <w:rsid w:val="001A3C3A"/>
    <w:rsid w:val="001B0CA7"/>
    <w:rsid w:val="001B6B88"/>
    <w:rsid w:val="001B7AD9"/>
    <w:rsid w:val="001C3B4E"/>
    <w:rsid w:val="001C46E5"/>
    <w:rsid w:val="001C6C2A"/>
    <w:rsid w:val="001D0E53"/>
    <w:rsid w:val="001D3C65"/>
    <w:rsid w:val="001D48B3"/>
    <w:rsid w:val="001D743A"/>
    <w:rsid w:val="001E0C55"/>
    <w:rsid w:val="001E1627"/>
    <w:rsid w:val="001E22D4"/>
    <w:rsid w:val="001E28C8"/>
    <w:rsid w:val="001E2A67"/>
    <w:rsid w:val="001E2E60"/>
    <w:rsid w:val="001E5B1A"/>
    <w:rsid w:val="001F1969"/>
    <w:rsid w:val="00201332"/>
    <w:rsid w:val="002022CC"/>
    <w:rsid w:val="00205302"/>
    <w:rsid w:val="00215C9D"/>
    <w:rsid w:val="002172CD"/>
    <w:rsid w:val="002211FD"/>
    <w:rsid w:val="0022424B"/>
    <w:rsid w:val="00224319"/>
    <w:rsid w:val="0022486D"/>
    <w:rsid w:val="00225E9F"/>
    <w:rsid w:val="00227566"/>
    <w:rsid w:val="00227769"/>
    <w:rsid w:val="00230FD1"/>
    <w:rsid w:val="002313A6"/>
    <w:rsid w:val="002363B8"/>
    <w:rsid w:val="00241BA0"/>
    <w:rsid w:val="002518A7"/>
    <w:rsid w:val="00252421"/>
    <w:rsid w:val="002525D8"/>
    <w:rsid w:val="00262997"/>
    <w:rsid w:val="00262D07"/>
    <w:rsid w:val="0026594E"/>
    <w:rsid w:val="00266D81"/>
    <w:rsid w:val="00270ED5"/>
    <w:rsid w:val="002720D6"/>
    <w:rsid w:val="0027458A"/>
    <w:rsid w:val="00276E25"/>
    <w:rsid w:val="0028326F"/>
    <w:rsid w:val="00283352"/>
    <w:rsid w:val="00283ECD"/>
    <w:rsid w:val="00285693"/>
    <w:rsid w:val="00286615"/>
    <w:rsid w:val="00286E58"/>
    <w:rsid w:val="00296F2B"/>
    <w:rsid w:val="002A04BD"/>
    <w:rsid w:val="002A0BFE"/>
    <w:rsid w:val="002A2C0C"/>
    <w:rsid w:val="002A49A7"/>
    <w:rsid w:val="002A5F01"/>
    <w:rsid w:val="002B372D"/>
    <w:rsid w:val="002C0A14"/>
    <w:rsid w:val="002C5C1F"/>
    <w:rsid w:val="002D13C3"/>
    <w:rsid w:val="002D1C2D"/>
    <w:rsid w:val="002D4F79"/>
    <w:rsid w:val="002E161F"/>
    <w:rsid w:val="002E1EF6"/>
    <w:rsid w:val="002F140F"/>
    <w:rsid w:val="002F28A4"/>
    <w:rsid w:val="002F7DBD"/>
    <w:rsid w:val="003056F9"/>
    <w:rsid w:val="003064C6"/>
    <w:rsid w:val="00307F65"/>
    <w:rsid w:val="00314B61"/>
    <w:rsid w:val="003201D2"/>
    <w:rsid w:val="00320A5A"/>
    <w:rsid w:val="00320D9C"/>
    <w:rsid w:val="003222FD"/>
    <w:rsid w:val="003227F6"/>
    <w:rsid w:val="003251E3"/>
    <w:rsid w:val="003256C6"/>
    <w:rsid w:val="00327E61"/>
    <w:rsid w:val="00327EF8"/>
    <w:rsid w:val="00331044"/>
    <w:rsid w:val="003317FE"/>
    <w:rsid w:val="00334337"/>
    <w:rsid w:val="0035062D"/>
    <w:rsid w:val="00353AB1"/>
    <w:rsid w:val="00356193"/>
    <w:rsid w:val="0036004D"/>
    <w:rsid w:val="00363455"/>
    <w:rsid w:val="003741B0"/>
    <w:rsid w:val="003756EB"/>
    <w:rsid w:val="00375C1E"/>
    <w:rsid w:val="00375FB6"/>
    <w:rsid w:val="00376575"/>
    <w:rsid w:val="003773F7"/>
    <w:rsid w:val="00377E27"/>
    <w:rsid w:val="00382787"/>
    <w:rsid w:val="00383B2B"/>
    <w:rsid w:val="00390C31"/>
    <w:rsid w:val="003926C5"/>
    <w:rsid w:val="00395E4F"/>
    <w:rsid w:val="003A4FA3"/>
    <w:rsid w:val="003A50FC"/>
    <w:rsid w:val="003A5D24"/>
    <w:rsid w:val="003A711C"/>
    <w:rsid w:val="003B360D"/>
    <w:rsid w:val="003B6EB3"/>
    <w:rsid w:val="003C0795"/>
    <w:rsid w:val="003C1FAF"/>
    <w:rsid w:val="003C2B4E"/>
    <w:rsid w:val="003C38E8"/>
    <w:rsid w:val="003C4C01"/>
    <w:rsid w:val="003C768C"/>
    <w:rsid w:val="003D0931"/>
    <w:rsid w:val="003E2822"/>
    <w:rsid w:val="003E2842"/>
    <w:rsid w:val="003E4ADF"/>
    <w:rsid w:val="003F066B"/>
    <w:rsid w:val="003F0E0F"/>
    <w:rsid w:val="003F5417"/>
    <w:rsid w:val="003F688D"/>
    <w:rsid w:val="003F7A2F"/>
    <w:rsid w:val="004049BD"/>
    <w:rsid w:val="00405CCF"/>
    <w:rsid w:val="004062E6"/>
    <w:rsid w:val="00413576"/>
    <w:rsid w:val="004138C8"/>
    <w:rsid w:val="004203DA"/>
    <w:rsid w:val="00427634"/>
    <w:rsid w:val="00430FA4"/>
    <w:rsid w:val="004320C6"/>
    <w:rsid w:val="00433294"/>
    <w:rsid w:val="004343FF"/>
    <w:rsid w:val="00435F41"/>
    <w:rsid w:val="00442068"/>
    <w:rsid w:val="00442A14"/>
    <w:rsid w:val="00444AAB"/>
    <w:rsid w:val="00446D53"/>
    <w:rsid w:val="00450926"/>
    <w:rsid w:val="00452D55"/>
    <w:rsid w:val="00453648"/>
    <w:rsid w:val="004544B2"/>
    <w:rsid w:val="004546B3"/>
    <w:rsid w:val="004563C3"/>
    <w:rsid w:val="0046006A"/>
    <w:rsid w:val="004636E2"/>
    <w:rsid w:val="00464294"/>
    <w:rsid w:val="004667E4"/>
    <w:rsid w:val="004708A3"/>
    <w:rsid w:val="00473269"/>
    <w:rsid w:val="00476491"/>
    <w:rsid w:val="00477BEB"/>
    <w:rsid w:val="00480E6F"/>
    <w:rsid w:val="00481DDC"/>
    <w:rsid w:val="00482D25"/>
    <w:rsid w:val="00486E6C"/>
    <w:rsid w:val="00491C08"/>
    <w:rsid w:val="0049376F"/>
    <w:rsid w:val="004948E5"/>
    <w:rsid w:val="004A1D0F"/>
    <w:rsid w:val="004A4198"/>
    <w:rsid w:val="004A4389"/>
    <w:rsid w:val="004A43F9"/>
    <w:rsid w:val="004A45BC"/>
    <w:rsid w:val="004A469A"/>
    <w:rsid w:val="004B08F3"/>
    <w:rsid w:val="004B12F3"/>
    <w:rsid w:val="004B4D29"/>
    <w:rsid w:val="004C0D32"/>
    <w:rsid w:val="004C6776"/>
    <w:rsid w:val="004C6976"/>
    <w:rsid w:val="004C7ABA"/>
    <w:rsid w:val="004C7D60"/>
    <w:rsid w:val="004D4442"/>
    <w:rsid w:val="004D518B"/>
    <w:rsid w:val="004D709D"/>
    <w:rsid w:val="004D7D29"/>
    <w:rsid w:val="004E1DB7"/>
    <w:rsid w:val="004E3BD3"/>
    <w:rsid w:val="004E5822"/>
    <w:rsid w:val="004F0D23"/>
    <w:rsid w:val="004F5A67"/>
    <w:rsid w:val="00500A0D"/>
    <w:rsid w:val="00503532"/>
    <w:rsid w:val="00504DCF"/>
    <w:rsid w:val="00505D83"/>
    <w:rsid w:val="00510E10"/>
    <w:rsid w:val="00511D9C"/>
    <w:rsid w:val="00515A80"/>
    <w:rsid w:val="00515E76"/>
    <w:rsid w:val="0052193D"/>
    <w:rsid w:val="00521DFA"/>
    <w:rsid w:val="00521ED1"/>
    <w:rsid w:val="0052526A"/>
    <w:rsid w:val="005255F2"/>
    <w:rsid w:val="005269AC"/>
    <w:rsid w:val="005273FF"/>
    <w:rsid w:val="00530F47"/>
    <w:rsid w:val="00533440"/>
    <w:rsid w:val="00534E93"/>
    <w:rsid w:val="00545867"/>
    <w:rsid w:val="005547A6"/>
    <w:rsid w:val="005554CA"/>
    <w:rsid w:val="005569EE"/>
    <w:rsid w:val="005574CE"/>
    <w:rsid w:val="00563EB2"/>
    <w:rsid w:val="00574A7A"/>
    <w:rsid w:val="00583478"/>
    <w:rsid w:val="005914F2"/>
    <w:rsid w:val="005925F3"/>
    <w:rsid w:val="005949C2"/>
    <w:rsid w:val="005A03BA"/>
    <w:rsid w:val="005A0E77"/>
    <w:rsid w:val="005B281A"/>
    <w:rsid w:val="005B337B"/>
    <w:rsid w:val="005B5665"/>
    <w:rsid w:val="005B6E83"/>
    <w:rsid w:val="005C2499"/>
    <w:rsid w:val="005D0C96"/>
    <w:rsid w:val="005D23F2"/>
    <w:rsid w:val="005D248B"/>
    <w:rsid w:val="005D45EF"/>
    <w:rsid w:val="005D5323"/>
    <w:rsid w:val="005D59ED"/>
    <w:rsid w:val="005D5CBC"/>
    <w:rsid w:val="005E1350"/>
    <w:rsid w:val="005E30B5"/>
    <w:rsid w:val="005E4B3A"/>
    <w:rsid w:val="005E6320"/>
    <w:rsid w:val="005F3B26"/>
    <w:rsid w:val="005F74A9"/>
    <w:rsid w:val="00604B7B"/>
    <w:rsid w:val="00605436"/>
    <w:rsid w:val="00605781"/>
    <w:rsid w:val="00607083"/>
    <w:rsid w:val="006140B9"/>
    <w:rsid w:val="0061619A"/>
    <w:rsid w:val="00635BC7"/>
    <w:rsid w:val="00635F45"/>
    <w:rsid w:val="0063679D"/>
    <w:rsid w:val="006412B2"/>
    <w:rsid w:val="00642417"/>
    <w:rsid w:val="006425ED"/>
    <w:rsid w:val="00644F58"/>
    <w:rsid w:val="00653818"/>
    <w:rsid w:val="006558E4"/>
    <w:rsid w:val="006573C3"/>
    <w:rsid w:val="00657A78"/>
    <w:rsid w:val="00663162"/>
    <w:rsid w:val="006708BB"/>
    <w:rsid w:val="00675794"/>
    <w:rsid w:val="00676080"/>
    <w:rsid w:val="006826A0"/>
    <w:rsid w:val="00682978"/>
    <w:rsid w:val="00685362"/>
    <w:rsid w:val="00687802"/>
    <w:rsid w:val="006932FF"/>
    <w:rsid w:val="00693E88"/>
    <w:rsid w:val="006956C8"/>
    <w:rsid w:val="00695823"/>
    <w:rsid w:val="006A0682"/>
    <w:rsid w:val="006A44DF"/>
    <w:rsid w:val="006A677A"/>
    <w:rsid w:val="006C0BF2"/>
    <w:rsid w:val="006C1055"/>
    <w:rsid w:val="006C18FB"/>
    <w:rsid w:val="006C3430"/>
    <w:rsid w:val="006D1942"/>
    <w:rsid w:val="006D69A2"/>
    <w:rsid w:val="006E0070"/>
    <w:rsid w:val="006E4D60"/>
    <w:rsid w:val="006E6C71"/>
    <w:rsid w:val="006E6D88"/>
    <w:rsid w:val="006F0ABC"/>
    <w:rsid w:val="006F155F"/>
    <w:rsid w:val="006F1DF7"/>
    <w:rsid w:val="006F3F84"/>
    <w:rsid w:val="006F4824"/>
    <w:rsid w:val="006F48F3"/>
    <w:rsid w:val="006F5CF6"/>
    <w:rsid w:val="006F7DBE"/>
    <w:rsid w:val="007012EB"/>
    <w:rsid w:val="00701813"/>
    <w:rsid w:val="00702340"/>
    <w:rsid w:val="00702E31"/>
    <w:rsid w:val="007076EB"/>
    <w:rsid w:val="00707775"/>
    <w:rsid w:val="007110D0"/>
    <w:rsid w:val="00712BB0"/>
    <w:rsid w:val="00715796"/>
    <w:rsid w:val="007200EE"/>
    <w:rsid w:val="00721828"/>
    <w:rsid w:val="0072210D"/>
    <w:rsid w:val="0072410B"/>
    <w:rsid w:val="007243D5"/>
    <w:rsid w:val="00726E08"/>
    <w:rsid w:val="00727A38"/>
    <w:rsid w:val="00730D70"/>
    <w:rsid w:val="00731645"/>
    <w:rsid w:val="00732F97"/>
    <w:rsid w:val="0073347A"/>
    <w:rsid w:val="007357DC"/>
    <w:rsid w:val="00737A7D"/>
    <w:rsid w:val="007403E6"/>
    <w:rsid w:val="0074199E"/>
    <w:rsid w:val="00741ACA"/>
    <w:rsid w:val="007430F5"/>
    <w:rsid w:val="00743806"/>
    <w:rsid w:val="00752625"/>
    <w:rsid w:val="00754A16"/>
    <w:rsid w:val="00755AFC"/>
    <w:rsid w:val="007579AF"/>
    <w:rsid w:val="00760F53"/>
    <w:rsid w:val="00761C06"/>
    <w:rsid w:val="00763646"/>
    <w:rsid w:val="00767B31"/>
    <w:rsid w:val="00777C06"/>
    <w:rsid w:val="00781C4E"/>
    <w:rsid w:val="00786A67"/>
    <w:rsid w:val="0078729B"/>
    <w:rsid w:val="00787BEE"/>
    <w:rsid w:val="007916D4"/>
    <w:rsid w:val="0079302B"/>
    <w:rsid w:val="00793CC9"/>
    <w:rsid w:val="0079670D"/>
    <w:rsid w:val="00797590"/>
    <w:rsid w:val="007A18D6"/>
    <w:rsid w:val="007A4B65"/>
    <w:rsid w:val="007A7369"/>
    <w:rsid w:val="007B45DF"/>
    <w:rsid w:val="007B5AAF"/>
    <w:rsid w:val="007B6042"/>
    <w:rsid w:val="007B6991"/>
    <w:rsid w:val="007B7D9C"/>
    <w:rsid w:val="007C4CA8"/>
    <w:rsid w:val="007D0288"/>
    <w:rsid w:val="007D1388"/>
    <w:rsid w:val="007D5E57"/>
    <w:rsid w:val="007D671B"/>
    <w:rsid w:val="007D7079"/>
    <w:rsid w:val="007D7B75"/>
    <w:rsid w:val="007E0A06"/>
    <w:rsid w:val="007E5C89"/>
    <w:rsid w:val="007E5CF4"/>
    <w:rsid w:val="007E5D25"/>
    <w:rsid w:val="007E6371"/>
    <w:rsid w:val="007E63DB"/>
    <w:rsid w:val="007F095B"/>
    <w:rsid w:val="007F1AA2"/>
    <w:rsid w:val="007F3704"/>
    <w:rsid w:val="007F376D"/>
    <w:rsid w:val="007F3875"/>
    <w:rsid w:val="007F42A5"/>
    <w:rsid w:val="007F7D19"/>
    <w:rsid w:val="008001C2"/>
    <w:rsid w:val="00801F7F"/>
    <w:rsid w:val="00805A33"/>
    <w:rsid w:val="008060C8"/>
    <w:rsid w:val="00812D6E"/>
    <w:rsid w:val="00814AF1"/>
    <w:rsid w:val="008161D7"/>
    <w:rsid w:val="00824FE0"/>
    <w:rsid w:val="00825009"/>
    <w:rsid w:val="00830142"/>
    <w:rsid w:val="00830354"/>
    <w:rsid w:val="00832F79"/>
    <w:rsid w:val="00833246"/>
    <w:rsid w:val="008333CE"/>
    <w:rsid w:val="008401CB"/>
    <w:rsid w:val="00840F97"/>
    <w:rsid w:val="008440FE"/>
    <w:rsid w:val="008502CC"/>
    <w:rsid w:val="00851DAD"/>
    <w:rsid w:val="00852025"/>
    <w:rsid w:val="008524B2"/>
    <w:rsid w:val="0085339B"/>
    <w:rsid w:val="008542D4"/>
    <w:rsid w:val="00854D0E"/>
    <w:rsid w:val="008578D8"/>
    <w:rsid w:val="00864E6A"/>
    <w:rsid w:val="008729FA"/>
    <w:rsid w:val="00874749"/>
    <w:rsid w:val="00874CB1"/>
    <w:rsid w:val="008750F1"/>
    <w:rsid w:val="00881985"/>
    <w:rsid w:val="008829DD"/>
    <w:rsid w:val="008869A7"/>
    <w:rsid w:val="00887132"/>
    <w:rsid w:val="0089071D"/>
    <w:rsid w:val="008923E7"/>
    <w:rsid w:val="008930E0"/>
    <w:rsid w:val="00896877"/>
    <w:rsid w:val="00896A19"/>
    <w:rsid w:val="008A21E3"/>
    <w:rsid w:val="008A286B"/>
    <w:rsid w:val="008A28EF"/>
    <w:rsid w:val="008A2ABC"/>
    <w:rsid w:val="008B1998"/>
    <w:rsid w:val="008B5FE2"/>
    <w:rsid w:val="008C26DB"/>
    <w:rsid w:val="008C3372"/>
    <w:rsid w:val="008C622E"/>
    <w:rsid w:val="008C692D"/>
    <w:rsid w:val="008C6A2E"/>
    <w:rsid w:val="008D0054"/>
    <w:rsid w:val="008D219B"/>
    <w:rsid w:val="008D7E94"/>
    <w:rsid w:val="008E42A2"/>
    <w:rsid w:val="008E4394"/>
    <w:rsid w:val="008E59C4"/>
    <w:rsid w:val="008F03F2"/>
    <w:rsid w:val="008F568E"/>
    <w:rsid w:val="00900C00"/>
    <w:rsid w:val="00900ECA"/>
    <w:rsid w:val="009074AB"/>
    <w:rsid w:val="00914DA7"/>
    <w:rsid w:val="00916D4A"/>
    <w:rsid w:val="009238E0"/>
    <w:rsid w:val="00924870"/>
    <w:rsid w:val="00924FBD"/>
    <w:rsid w:val="0093071F"/>
    <w:rsid w:val="00930B99"/>
    <w:rsid w:val="00932A19"/>
    <w:rsid w:val="00940C10"/>
    <w:rsid w:val="00942540"/>
    <w:rsid w:val="00942FEA"/>
    <w:rsid w:val="00944A35"/>
    <w:rsid w:val="00946D22"/>
    <w:rsid w:val="00947DDB"/>
    <w:rsid w:val="009503DB"/>
    <w:rsid w:val="00967CF6"/>
    <w:rsid w:val="009706A0"/>
    <w:rsid w:val="0097081B"/>
    <w:rsid w:val="00972932"/>
    <w:rsid w:val="00973110"/>
    <w:rsid w:val="00980971"/>
    <w:rsid w:val="009818DE"/>
    <w:rsid w:val="0098308F"/>
    <w:rsid w:val="009A0BDC"/>
    <w:rsid w:val="009A0FBF"/>
    <w:rsid w:val="009A1B24"/>
    <w:rsid w:val="009A6096"/>
    <w:rsid w:val="009B17DA"/>
    <w:rsid w:val="009B2BD5"/>
    <w:rsid w:val="009B3D03"/>
    <w:rsid w:val="009B4187"/>
    <w:rsid w:val="009B599C"/>
    <w:rsid w:val="009B5DB9"/>
    <w:rsid w:val="009B7A40"/>
    <w:rsid w:val="009C5EED"/>
    <w:rsid w:val="009D50DF"/>
    <w:rsid w:val="009D6039"/>
    <w:rsid w:val="009D6FA3"/>
    <w:rsid w:val="009D7535"/>
    <w:rsid w:val="009E2454"/>
    <w:rsid w:val="009E478E"/>
    <w:rsid w:val="009E6066"/>
    <w:rsid w:val="009E705B"/>
    <w:rsid w:val="009F0363"/>
    <w:rsid w:val="009F23E6"/>
    <w:rsid w:val="009F4B6A"/>
    <w:rsid w:val="00A02118"/>
    <w:rsid w:val="00A04190"/>
    <w:rsid w:val="00A109AF"/>
    <w:rsid w:val="00A11290"/>
    <w:rsid w:val="00A13279"/>
    <w:rsid w:val="00A140D3"/>
    <w:rsid w:val="00A1543E"/>
    <w:rsid w:val="00A1618D"/>
    <w:rsid w:val="00A170CE"/>
    <w:rsid w:val="00A17E6B"/>
    <w:rsid w:val="00A220A1"/>
    <w:rsid w:val="00A264E7"/>
    <w:rsid w:val="00A27611"/>
    <w:rsid w:val="00A3235D"/>
    <w:rsid w:val="00A325D3"/>
    <w:rsid w:val="00A34791"/>
    <w:rsid w:val="00A34D3E"/>
    <w:rsid w:val="00A36148"/>
    <w:rsid w:val="00A36A2C"/>
    <w:rsid w:val="00A42597"/>
    <w:rsid w:val="00A4359D"/>
    <w:rsid w:val="00A44989"/>
    <w:rsid w:val="00A45408"/>
    <w:rsid w:val="00A45EB4"/>
    <w:rsid w:val="00A461B1"/>
    <w:rsid w:val="00A5394A"/>
    <w:rsid w:val="00A60F92"/>
    <w:rsid w:val="00A613F1"/>
    <w:rsid w:val="00A642AC"/>
    <w:rsid w:val="00A67F21"/>
    <w:rsid w:val="00A71A3F"/>
    <w:rsid w:val="00A72F71"/>
    <w:rsid w:val="00A75D93"/>
    <w:rsid w:val="00A7655E"/>
    <w:rsid w:val="00A82D53"/>
    <w:rsid w:val="00A8338A"/>
    <w:rsid w:val="00A83782"/>
    <w:rsid w:val="00A856D6"/>
    <w:rsid w:val="00A85A80"/>
    <w:rsid w:val="00A865A7"/>
    <w:rsid w:val="00A87C2B"/>
    <w:rsid w:val="00A90FEC"/>
    <w:rsid w:val="00A915A5"/>
    <w:rsid w:val="00A915EB"/>
    <w:rsid w:val="00A91B8C"/>
    <w:rsid w:val="00A926F7"/>
    <w:rsid w:val="00A95D6D"/>
    <w:rsid w:val="00AA2D7A"/>
    <w:rsid w:val="00AA5653"/>
    <w:rsid w:val="00AA6131"/>
    <w:rsid w:val="00AB0547"/>
    <w:rsid w:val="00AB3602"/>
    <w:rsid w:val="00AB7793"/>
    <w:rsid w:val="00AC50CE"/>
    <w:rsid w:val="00AC5165"/>
    <w:rsid w:val="00AC5797"/>
    <w:rsid w:val="00AC76DC"/>
    <w:rsid w:val="00AC7782"/>
    <w:rsid w:val="00AD5BAA"/>
    <w:rsid w:val="00AD6201"/>
    <w:rsid w:val="00AE087A"/>
    <w:rsid w:val="00AE5608"/>
    <w:rsid w:val="00AE757F"/>
    <w:rsid w:val="00AF2882"/>
    <w:rsid w:val="00AF46F3"/>
    <w:rsid w:val="00AF7880"/>
    <w:rsid w:val="00B05449"/>
    <w:rsid w:val="00B07E2B"/>
    <w:rsid w:val="00B129E6"/>
    <w:rsid w:val="00B12E77"/>
    <w:rsid w:val="00B164D3"/>
    <w:rsid w:val="00B25578"/>
    <w:rsid w:val="00B25BC1"/>
    <w:rsid w:val="00B27196"/>
    <w:rsid w:val="00B341FC"/>
    <w:rsid w:val="00B37E35"/>
    <w:rsid w:val="00B407A4"/>
    <w:rsid w:val="00B41F5E"/>
    <w:rsid w:val="00B41F8A"/>
    <w:rsid w:val="00B431F7"/>
    <w:rsid w:val="00B50AD7"/>
    <w:rsid w:val="00B51746"/>
    <w:rsid w:val="00B5521D"/>
    <w:rsid w:val="00B61031"/>
    <w:rsid w:val="00B6288D"/>
    <w:rsid w:val="00B637B8"/>
    <w:rsid w:val="00B65CA2"/>
    <w:rsid w:val="00B65DA4"/>
    <w:rsid w:val="00B66BAA"/>
    <w:rsid w:val="00B71DE3"/>
    <w:rsid w:val="00B73096"/>
    <w:rsid w:val="00B742B5"/>
    <w:rsid w:val="00B77B63"/>
    <w:rsid w:val="00B822ED"/>
    <w:rsid w:val="00B87E63"/>
    <w:rsid w:val="00B92299"/>
    <w:rsid w:val="00B92545"/>
    <w:rsid w:val="00B93EFB"/>
    <w:rsid w:val="00B95B47"/>
    <w:rsid w:val="00B97CA2"/>
    <w:rsid w:val="00BB1947"/>
    <w:rsid w:val="00BB2A38"/>
    <w:rsid w:val="00BB2DA1"/>
    <w:rsid w:val="00BB5A30"/>
    <w:rsid w:val="00BB6021"/>
    <w:rsid w:val="00BC0772"/>
    <w:rsid w:val="00BC16B8"/>
    <w:rsid w:val="00BC3B72"/>
    <w:rsid w:val="00BC79D5"/>
    <w:rsid w:val="00BD10B4"/>
    <w:rsid w:val="00BD5ABC"/>
    <w:rsid w:val="00BE0F73"/>
    <w:rsid w:val="00BF0513"/>
    <w:rsid w:val="00BF1798"/>
    <w:rsid w:val="00BF5BCB"/>
    <w:rsid w:val="00BF7AF0"/>
    <w:rsid w:val="00C00E07"/>
    <w:rsid w:val="00C045E0"/>
    <w:rsid w:val="00C1137E"/>
    <w:rsid w:val="00C11A5A"/>
    <w:rsid w:val="00C12248"/>
    <w:rsid w:val="00C1256B"/>
    <w:rsid w:val="00C142E0"/>
    <w:rsid w:val="00C21E8A"/>
    <w:rsid w:val="00C22DA5"/>
    <w:rsid w:val="00C30088"/>
    <w:rsid w:val="00C304E0"/>
    <w:rsid w:val="00C31FBB"/>
    <w:rsid w:val="00C330AE"/>
    <w:rsid w:val="00C354D0"/>
    <w:rsid w:val="00C35BB2"/>
    <w:rsid w:val="00C37230"/>
    <w:rsid w:val="00C41360"/>
    <w:rsid w:val="00C41CBF"/>
    <w:rsid w:val="00C51FE3"/>
    <w:rsid w:val="00C52254"/>
    <w:rsid w:val="00C52639"/>
    <w:rsid w:val="00C53E6A"/>
    <w:rsid w:val="00C57B99"/>
    <w:rsid w:val="00C67692"/>
    <w:rsid w:val="00C70CA9"/>
    <w:rsid w:val="00C71F4C"/>
    <w:rsid w:val="00C766A3"/>
    <w:rsid w:val="00C8291E"/>
    <w:rsid w:val="00C83DD9"/>
    <w:rsid w:val="00C853C3"/>
    <w:rsid w:val="00C85C5A"/>
    <w:rsid w:val="00C91AEA"/>
    <w:rsid w:val="00C94C4F"/>
    <w:rsid w:val="00CA0159"/>
    <w:rsid w:val="00CA6C4A"/>
    <w:rsid w:val="00CB0AB8"/>
    <w:rsid w:val="00CB0CC1"/>
    <w:rsid w:val="00CB21DE"/>
    <w:rsid w:val="00CB4394"/>
    <w:rsid w:val="00CB511D"/>
    <w:rsid w:val="00CB68A4"/>
    <w:rsid w:val="00CD1911"/>
    <w:rsid w:val="00CD63F9"/>
    <w:rsid w:val="00CD7C4F"/>
    <w:rsid w:val="00CE0DEE"/>
    <w:rsid w:val="00CE1675"/>
    <w:rsid w:val="00CE2A5D"/>
    <w:rsid w:val="00CE30FE"/>
    <w:rsid w:val="00CE7645"/>
    <w:rsid w:val="00CE7DBF"/>
    <w:rsid w:val="00CF3207"/>
    <w:rsid w:val="00CF3AC1"/>
    <w:rsid w:val="00CF504E"/>
    <w:rsid w:val="00CF617A"/>
    <w:rsid w:val="00CF6495"/>
    <w:rsid w:val="00CF7184"/>
    <w:rsid w:val="00D01AAF"/>
    <w:rsid w:val="00D01AE6"/>
    <w:rsid w:val="00D02F15"/>
    <w:rsid w:val="00D03B77"/>
    <w:rsid w:val="00D03BE6"/>
    <w:rsid w:val="00D11A8B"/>
    <w:rsid w:val="00D130A7"/>
    <w:rsid w:val="00D1735C"/>
    <w:rsid w:val="00D21B80"/>
    <w:rsid w:val="00D22B46"/>
    <w:rsid w:val="00D26DEF"/>
    <w:rsid w:val="00D32068"/>
    <w:rsid w:val="00D33458"/>
    <w:rsid w:val="00D41B1C"/>
    <w:rsid w:val="00D445DB"/>
    <w:rsid w:val="00D45D09"/>
    <w:rsid w:val="00D47419"/>
    <w:rsid w:val="00D47488"/>
    <w:rsid w:val="00D51C71"/>
    <w:rsid w:val="00D54B52"/>
    <w:rsid w:val="00D557D8"/>
    <w:rsid w:val="00D57F21"/>
    <w:rsid w:val="00D60229"/>
    <w:rsid w:val="00D6326B"/>
    <w:rsid w:val="00D64CEC"/>
    <w:rsid w:val="00D65986"/>
    <w:rsid w:val="00D65F8A"/>
    <w:rsid w:val="00D70D1D"/>
    <w:rsid w:val="00D837D4"/>
    <w:rsid w:val="00D8412A"/>
    <w:rsid w:val="00D87217"/>
    <w:rsid w:val="00D87B40"/>
    <w:rsid w:val="00D87C7D"/>
    <w:rsid w:val="00D91EA2"/>
    <w:rsid w:val="00D92471"/>
    <w:rsid w:val="00D92EA1"/>
    <w:rsid w:val="00D9698D"/>
    <w:rsid w:val="00DA60F1"/>
    <w:rsid w:val="00DA7987"/>
    <w:rsid w:val="00DB105C"/>
    <w:rsid w:val="00DB2263"/>
    <w:rsid w:val="00DB5320"/>
    <w:rsid w:val="00DB5428"/>
    <w:rsid w:val="00DB5762"/>
    <w:rsid w:val="00DC0181"/>
    <w:rsid w:val="00DC1F10"/>
    <w:rsid w:val="00DC42D1"/>
    <w:rsid w:val="00DC4EF0"/>
    <w:rsid w:val="00DC57A0"/>
    <w:rsid w:val="00DD4B91"/>
    <w:rsid w:val="00DD4D0B"/>
    <w:rsid w:val="00DD57B3"/>
    <w:rsid w:val="00DE0944"/>
    <w:rsid w:val="00DE4325"/>
    <w:rsid w:val="00DE5542"/>
    <w:rsid w:val="00DE557B"/>
    <w:rsid w:val="00DE6A52"/>
    <w:rsid w:val="00DF43CF"/>
    <w:rsid w:val="00DF5CCC"/>
    <w:rsid w:val="00DF6638"/>
    <w:rsid w:val="00E006C6"/>
    <w:rsid w:val="00E015CD"/>
    <w:rsid w:val="00E03D9C"/>
    <w:rsid w:val="00E03DFF"/>
    <w:rsid w:val="00E05615"/>
    <w:rsid w:val="00E07972"/>
    <w:rsid w:val="00E07C14"/>
    <w:rsid w:val="00E10CD5"/>
    <w:rsid w:val="00E123EF"/>
    <w:rsid w:val="00E128A2"/>
    <w:rsid w:val="00E12E0E"/>
    <w:rsid w:val="00E138B5"/>
    <w:rsid w:val="00E14510"/>
    <w:rsid w:val="00E2207C"/>
    <w:rsid w:val="00E26634"/>
    <w:rsid w:val="00E318C5"/>
    <w:rsid w:val="00E3324C"/>
    <w:rsid w:val="00E35FB5"/>
    <w:rsid w:val="00E41834"/>
    <w:rsid w:val="00E424FC"/>
    <w:rsid w:val="00E42700"/>
    <w:rsid w:val="00E43DCF"/>
    <w:rsid w:val="00E4404D"/>
    <w:rsid w:val="00E4581A"/>
    <w:rsid w:val="00E4586D"/>
    <w:rsid w:val="00E4615F"/>
    <w:rsid w:val="00E515DF"/>
    <w:rsid w:val="00E51804"/>
    <w:rsid w:val="00E52A21"/>
    <w:rsid w:val="00E5535A"/>
    <w:rsid w:val="00E56F86"/>
    <w:rsid w:val="00E60A63"/>
    <w:rsid w:val="00E61598"/>
    <w:rsid w:val="00E62EDA"/>
    <w:rsid w:val="00E640B0"/>
    <w:rsid w:val="00E73422"/>
    <w:rsid w:val="00E75292"/>
    <w:rsid w:val="00E7598C"/>
    <w:rsid w:val="00E75E93"/>
    <w:rsid w:val="00E763FA"/>
    <w:rsid w:val="00E7790E"/>
    <w:rsid w:val="00E802AE"/>
    <w:rsid w:val="00E81072"/>
    <w:rsid w:val="00E875CA"/>
    <w:rsid w:val="00E90092"/>
    <w:rsid w:val="00E91536"/>
    <w:rsid w:val="00E9330A"/>
    <w:rsid w:val="00E934DE"/>
    <w:rsid w:val="00E94D88"/>
    <w:rsid w:val="00E97E4C"/>
    <w:rsid w:val="00E97F39"/>
    <w:rsid w:val="00EA0F29"/>
    <w:rsid w:val="00EA1215"/>
    <w:rsid w:val="00EB1FE3"/>
    <w:rsid w:val="00EB2120"/>
    <w:rsid w:val="00EB2CD9"/>
    <w:rsid w:val="00EC3544"/>
    <w:rsid w:val="00EC4223"/>
    <w:rsid w:val="00EC6F8F"/>
    <w:rsid w:val="00ED0F3F"/>
    <w:rsid w:val="00ED115D"/>
    <w:rsid w:val="00ED1716"/>
    <w:rsid w:val="00ED21D3"/>
    <w:rsid w:val="00ED31EE"/>
    <w:rsid w:val="00ED53AF"/>
    <w:rsid w:val="00ED603E"/>
    <w:rsid w:val="00EE066F"/>
    <w:rsid w:val="00EE06F4"/>
    <w:rsid w:val="00EE1FE8"/>
    <w:rsid w:val="00EE538A"/>
    <w:rsid w:val="00EE6F5D"/>
    <w:rsid w:val="00EF06A5"/>
    <w:rsid w:val="00F00C56"/>
    <w:rsid w:val="00F019DA"/>
    <w:rsid w:val="00F0630C"/>
    <w:rsid w:val="00F12419"/>
    <w:rsid w:val="00F13AFC"/>
    <w:rsid w:val="00F200A4"/>
    <w:rsid w:val="00F210A3"/>
    <w:rsid w:val="00F250EA"/>
    <w:rsid w:val="00F2593E"/>
    <w:rsid w:val="00F273DB"/>
    <w:rsid w:val="00F30611"/>
    <w:rsid w:val="00F3348C"/>
    <w:rsid w:val="00F34A47"/>
    <w:rsid w:val="00F359C0"/>
    <w:rsid w:val="00F410FE"/>
    <w:rsid w:val="00F444B5"/>
    <w:rsid w:val="00F44711"/>
    <w:rsid w:val="00F44E62"/>
    <w:rsid w:val="00F45D30"/>
    <w:rsid w:val="00F47EBB"/>
    <w:rsid w:val="00F54160"/>
    <w:rsid w:val="00F573A6"/>
    <w:rsid w:val="00F644E2"/>
    <w:rsid w:val="00F648B1"/>
    <w:rsid w:val="00F64CB5"/>
    <w:rsid w:val="00F653AA"/>
    <w:rsid w:val="00F67BBB"/>
    <w:rsid w:val="00F701B9"/>
    <w:rsid w:val="00F70C3F"/>
    <w:rsid w:val="00F719F7"/>
    <w:rsid w:val="00F72C26"/>
    <w:rsid w:val="00F73285"/>
    <w:rsid w:val="00F770F6"/>
    <w:rsid w:val="00F80F1F"/>
    <w:rsid w:val="00F82F10"/>
    <w:rsid w:val="00F84D37"/>
    <w:rsid w:val="00F850C6"/>
    <w:rsid w:val="00F875E1"/>
    <w:rsid w:val="00F8781A"/>
    <w:rsid w:val="00F91F6E"/>
    <w:rsid w:val="00F94907"/>
    <w:rsid w:val="00F960AF"/>
    <w:rsid w:val="00F96BE9"/>
    <w:rsid w:val="00FA3093"/>
    <w:rsid w:val="00FB6EEB"/>
    <w:rsid w:val="00FC2BB2"/>
    <w:rsid w:val="00FC3108"/>
    <w:rsid w:val="00FD402B"/>
    <w:rsid w:val="00FD46DA"/>
    <w:rsid w:val="00FD6723"/>
    <w:rsid w:val="00FE31C0"/>
    <w:rsid w:val="00FE41FF"/>
    <w:rsid w:val="00FF267C"/>
    <w:rsid w:val="00FF3EFD"/>
    <w:rsid w:val="00FF52A8"/>
    <w:rsid w:val="00FF5DA3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9B"/>
  </w:style>
  <w:style w:type="paragraph" w:styleId="Footer">
    <w:name w:val="footer"/>
    <w:basedOn w:val="Normal"/>
    <w:link w:val="FooterChar"/>
    <w:uiPriority w:val="99"/>
    <w:unhideWhenUsed/>
    <w:rsid w:val="008D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9B"/>
  </w:style>
  <w:style w:type="paragraph" w:styleId="Footer">
    <w:name w:val="footer"/>
    <w:basedOn w:val="Normal"/>
    <w:link w:val="FooterChar"/>
    <w:uiPriority w:val="99"/>
    <w:unhideWhenUsed/>
    <w:rsid w:val="008D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2015-08-11T15:25:00Z</dcterms:created>
  <dcterms:modified xsi:type="dcterms:W3CDTF">2015-08-11T15:25:00Z</dcterms:modified>
</cp:coreProperties>
</file>